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0B97" w:rsidRPr="006966E0" w:rsidRDefault="00720B97" w:rsidP="007950B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66E0">
        <w:rPr>
          <w:rFonts w:ascii="Times New Roman" w:hAnsi="Times New Roman" w:cs="Times New Roman"/>
          <w:b/>
          <w:sz w:val="28"/>
          <w:szCs w:val="28"/>
        </w:rPr>
        <w:t>Лекция 10</w:t>
      </w:r>
      <w:r w:rsidR="006966E0" w:rsidRPr="006966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966E0">
        <w:rPr>
          <w:rFonts w:ascii="Times New Roman" w:hAnsi="Times New Roman" w:cs="Times New Roman"/>
          <w:b/>
          <w:sz w:val="28"/>
          <w:szCs w:val="28"/>
        </w:rPr>
        <w:t>Твердость, связь с прочностью</w:t>
      </w:r>
    </w:p>
    <w:p w:rsidR="006966E0" w:rsidRPr="00CF0F09" w:rsidRDefault="006966E0" w:rsidP="006966E0">
      <w:pPr>
        <w:spacing w:line="360" w:lineRule="auto"/>
        <w:rPr>
          <w:rFonts w:ascii="Times New Roman" w:hAnsi="Times New Roman" w:cs="Times New Roman"/>
          <w:i/>
          <w:noProof/>
          <w:sz w:val="28"/>
          <w:szCs w:val="28"/>
          <w:lang w:eastAsia="ru-RU"/>
        </w:rPr>
      </w:pPr>
      <w:r w:rsidRPr="00CF0F09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Подробно тема лекции изложена в учебных пособиях</w:t>
      </w:r>
      <w:r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, указанных в «Литературе»</w:t>
      </w:r>
    </w:p>
    <w:p w:rsidR="00F36A20" w:rsidRPr="006966E0" w:rsidRDefault="00F36A20" w:rsidP="006966E0">
      <w:pPr>
        <w:shd w:val="clear" w:color="auto" w:fill="FFFFFF"/>
        <w:tabs>
          <w:tab w:val="left" w:pos="0"/>
        </w:tabs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966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Механические свойства конструкционных материалов</w:t>
      </w:r>
    </w:p>
    <w:p w:rsidR="00F36A20" w:rsidRPr="00F36A20" w:rsidRDefault="00F36A20" w:rsidP="007950B3">
      <w:pPr>
        <w:shd w:val="clear" w:color="auto" w:fill="FFFFFF"/>
        <w:tabs>
          <w:tab w:val="left" w:pos="0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6A20" w:rsidRPr="00F36A20" w:rsidRDefault="00F36A20" w:rsidP="007950B3">
      <w:pPr>
        <w:shd w:val="clear" w:color="auto" w:fill="FFFFFF"/>
        <w:tabs>
          <w:tab w:val="left" w:pos="142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основным механическим свойствам конструкционных материалов и сплавов, определяющим работоспособность и область их применения, относят: твердость, прочность, упругость, пластичность, вязкость, выносливость. Приведем краткие определения этих понятий.</w:t>
      </w:r>
    </w:p>
    <w:p w:rsidR="00F36A20" w:rsidRPr="00F36A20" w:rsidRDefault="00F36A20" w:rsidP="007950B3">
      <w:pPr>
        <w:shd w:val="clear" w:color="auto" w:fill="FFFFFF"/>
        <w:tabs>
          <w:tab w:val="left" w:pos="142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Твердость – сопротивление материала проникновению в него другого более твердого тела.</w:t>
      </w:r>
    </w:p>
    <w:p w:rsidR="00F36A20" w:rsidRPr="00F36A20" w:rsidRDefault="00F36A20" w:rsidP="007950B3">
      <w:pPr>
        <w:shd w:val="clear" w:color="auto" w:fill="FFFFFF"/>
        <w:tabs>
          <w:tab w:val="left" w:pos="142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Прочность – сопротивление материала разрушению при воздействии внешних напряжений.</w:t>
      </w:r>
    </w:p>
    <w:p w:rsidR="00F36A20" w:rsidRPr="00F36A20" w:rsidRDefault="00F36A20" w:rsidP="007950B3">
      <w:pPr>
        <w:shd w:val="clear" w:color="auto" w:fill="FFFFFF"/>
        <w:tabs>
          <w:tab w:val="left" w:pos="142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Упругость – способность материала восстанавливать свои размеры и форму при снятии внешних напряжений. Не всегда упругость считают отдельной самостоятельной характеристикой материала. Часто упругость считают элементом прочностной характеристики материала.</w:t>
      </w:r>
    </w:p>
    <w:p w:rsidR="00F36A20" w:rsidRPr="00F36A20" w:rsidRDefault="00F36A20" w:rsidP="007950B3">
      <w:pPr>
        <w:shd w:val="clear" w:color="auto" w:fill="FFFFFF"/>
        <w:tabs>
          <w:tab w:val="left" w:pos="142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Пластичность – способность материала приобретать остаточную (пластическую) деформацию при </w:t>
      </w:r>
      <w:proofErr w:type="spellStart"/>
      <w:r w:rsidRPr="00F3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нагружении</w:t>
      </w:r>
      <w:proofErr w:type="spellEnd"/>
      <w:r w:rsidRPr="00F3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менять размер и форму, не разрушаясь.</w:t>
      </w:r>
    </w:p>
    <w:p w:rsidR="00F36A20" w:rsidRPr="00F36A20" w:rsidRDefault="00F36A20" w:rsidP="007950B3">
      <w:pPr>
        <w:shd w:val="clear" w:color="auto" w:fill="FFFFFF"/>
        <w:tabs>
          <w:tab w:val="left" w:pos="142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Вязкость – это сопротивление материала динамическому, ударному воздействию нагрузки. Динамические испытания на ударный изгиб позволяют выявить склонность стали к хрупкому разрушению.</w:t>
      </w:r>
    </w:p>
    <w:p w:rsidR="00F36A20" w:rsidRPr="00F36A20" w:rsidRDefault="00F36A20" w:rsidP="007950B3">
      <w:pPr>
        <w:shd w:val="clear" w:color="auto" w:fill="FFFFFF"/>
        <w:tabs>
          <w:tab w:val="left" w:pos="142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Выносливость</w:t>
      </w:r>
      <w:r w:rsidRPr="00F36A2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F3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или сопротивление усталости – это способность металла сопротивляться процессу постепенного возникновения и развития трещин под влиянием многократных повторных силовых воздействий, величина которых намного меньше предельной прочностной нагрузки, за счет чего при таком разрушении не возникает видимой пластической деформации.</w:t>
      </w:r>
    </w:p>
    <w:p w:rsidR="00F36A20" w:rsidRPr="00F36A20" w:rsidRDefault="00F36A20" w:rsidP="007950B3">
      <w:pPr>
        <w:shd w:val="clear" w:color="auto" w:fill="FFFFFF"/>
        <w:tabs>
          <w:tab w:val="left" w:pos="142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Все вышеназванные свойства имеют и количественные параметры. Эти</w:t>
      </w:r>
      <w:r w:rsidRPr="00F36A20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 xml:space="preserve"> </w:t>
      </w:r>
      <w:r w:rsidRPr="00F3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параметры могут быть получены с использованием различных схем </w:t>
      </w:r>
      <w:proofErr w:type="spellStart"/>
      <w:r w:rsidRPr="00F3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нагружения</w:t>
      </w:r>
      <w:proofErr w:type="spellEnd"/>
      <w:r w:rsidRPr="00F3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Например, прочность можно оценить при растяжении, сжатии, изгибе, кручении. Естественно, что количественные параметры, полученные с использованием различных схем </w:t>
      </w:r>
      <w:proofErr w:type="spellStart"/>
      <w:r w:rsidRPr="00F3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нагружения</w:t>
      </w:r>
      <w:proofErr w:type="spellEnd"/>
      <w:r w:rsidRPr="00F3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будут существенно отличаться. Предел прочности для серых чугунов, определенный при растяжении, в два раза меньше предела прочности, полученного при изгибе, и в четыре раза меньше, определенного при сжатии. Имеет значение и скорость приложения нагрузки. С увеличением скорости предел прочности растет, для малоуглеродистой стали предел прочности при ударном </w:t>
      </w:r>
      <w:proofErr w:type="spellStart"/>
      <w:r w:rsidRPr="00F3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нагружении</w:t>
      </w:r>
      <w:proofErr w:type="spellEnd"/>
      <w:r w:rsidRPr="00F3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30% выше, чем при статическом. Чтобы оценить пригодность какого-либо материала, выполнить приемо-сдаточные испытания, а особенно при арбитражных спорах, нужно провести количественную оценку его свойств в условиях, идентичных для подобного класса материалов. Соответствующие виды и способы испытаний оговорены в ГОСТах на каждый класс материалов. Уровень свойств стандартных широко используемых в практике материалов приводится в ГОСТах, справочной литературе или учебниках материаловедения.</w:t>
      </w:r>
    </w:p>
    <w:p w:rsidR="00F36A20" w:rsidRPr="00F36A20" w:rsidRDefault="00F36A20" w:rsidP="007950B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6A20" w:rsidRPr="006966E0" w:rsidRDefault="00F36A20" w:rsidP="006966E0">
      <w:pPr>
        <w:tabs>
          <w:tab w:val="left" w:pos="142"/>
        </w:tabs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966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Испытания на твердость</w:t>
      </w:r>
    </w:p>
    <w:p w:rsidR="00F36A20" w:rsidRPr="00F36A20" w:rsidRDefault="00F36A20" w:rsidP="007950B3">
      <w:pPr>
        <w:tabs>
          <w:tab w:val="left" w:pos="142"/>
        </w:tabs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36A20" w:rsidRDefault="00F36A20" w:rsidP="007950B3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всех видов механических испытаний твердость материала как сопротивление вдавливанию определяется чаще всего и практически для любых материалов. Это объясняется тем, что испытание на твердость не приводит к разрушению изделий, не ограничивает величину детали или изделия, отличается простотой, скоростью, а также портативностью применяемых приборов. При определении твердости существуют разные методы воздействия твердого тела на поверхность испытуемого материала: метод вдавливания, метод царапанья, упругой отдачи. Поскольку более </w:t>
      </w:r>
      <w:r w:rsidRPr="00F36A2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распространен метод вдавливания, приведем важнейшие способы определения твердости этим способом.</w:t>
      </w:r>
    </w:p>
    <w:p w:rsidR="006966E0" w:rsidRDefault="006966E0" w:rsidP="007950B3">
      <w:pPr>
        <w:tabs>
          <w:tab w:val="left" w:pos="0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36A20" w:rsidRPr="006966E0" w:rsidRDefault="00F36A20" w:rsidP="006966E0">
      <w:pPr>
        <w:tabs>
          <w:tab w:val="left" w:pos="0"/>
        </w:tabs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966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Твердость по Бринеллю</w:t>
      </w:r>
    </w:p>
    <w:p w:rsidR="00F36A20" w:rsidRPr="00F36A20" w:rsidRDefault="00F36A20" w:rsidP="007950B3">
      <w:pPr>
        <w:tabs>
          <w:tab w:val="left" w:pos="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36A20" w:rsidRPr="00F36A20" w:rsidRDefault="00F36A20" w:rsidP="007950B3">
      <w:pPr>
        <w:tabs>
          <w:tab w:val="left" w:pos="142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Испытание на твердость по </w:t>
      </w:r>
      <w:proofErr w:type="spellStart"/>
      <w:r w:rsidRPr="00F36A20">
        <w:rPr>
          <w:rFonts w:ascii="Times New Roman" w:eastAsia="Times New Roman" w:hAnsi="Times New Roman" w:cs="Times New Roman"/>
          <w:sz w:val="28"/>
          <w:szCs w:val="28"/>
          <w:lang w:eastAsia="ru-RU"/>
        </w:rPr>
        <w:t>Бринелю</w:t>
      </w:r>
      <w:proofErr w:type="spellEnd"/>
      <w:r w:rsidRPr="00F36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проводится путем вдавливания стального закаленного шарика диаметром 10 мм, 5 мм или 2,5 мм под действием нагрузки, величина которой определяется толщиной образца и уровнем измеряемой твер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 (табл</w:t>
      </w:r>
      <w:r w:rsidR="00D163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ица </w:t>
      </w:r>
      <w:r w:rsidRPr="00F36A20">
        <w:rPr>
          <w:rFonts w:ascii="Times New Roman" w:eastAsia="Times New Roman" w:hAnsi="Times New Roman" w:cs="Times New Roman"/>
          <w:sz w:val="28"/>
          <w:szCs w:val="28"/>
          <w:lang w:eastAsia="ru-RU"/>
        </w:rPr>
        <w:t>1). После снятия нагрузки на поверхности остается отпечаток, который измеряют с использованием особой лупы с делениями. Твердость определяется по формуле:</w:t>
      </w:r>
    </w:p>
    <w:p w:rsidR="00F36A20" w:rsidRPr="00F36A20" w:rsidRDefault="00F36A20" w:rsidP="007950B3">
      <w:pPr>
        <w:tabs>
          <w:tab w:val="left" w:pos="142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6A20" w:rsidRPr="00F36A20" w:rsidRDefault="00F36A20" w:rsidP="007950B3">
      <w:pPr>
        <w:tabs>
          <w:tab w:val="left" w:pos="142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A20">
        <w:rPr>
          <w:rFonts w:ascii="Times New Roman" w:eastAsia="Times New Roman" w:hAnsi="Times New Roman" w:cs="Times New Roman"/>
          <w:position w:val="-38"/>
          <w:sz w:val="28"/>
          <w:szCs w:val="28"/>
          <w:lang w:val="en-US" w:eastAsia="ru-RU"/>
        </w:rPr>
        <w:object w:dxaOrig="3379" w:dyaOrig="7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8.75pt;height:39pt" o:ole="" fillcolor="window">
            <v:imagedata r:id="rId4" o:title=""/>
          </v:shape>
          <o:OLEObject Type="Embed" ProgID="Equation.3" ShapeID="_x0000_i1025" DrawAspect="Content" ObjectID="_1631017543" r:id="rId5"/>
        </w:object>
      </w:r>
      <w:r w:rsidRPr="00F36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6A20">
        <w:rPr>
          <w:rFonts w:ascii="Times New Roman" w:eastAsia="Times New Roman" w:hAnsi="Times New Roman" w:cs="Times New Roman"/>
          <w:position w:val="-26"/>
          <w:sz w:val="28"/>
          <w:szCs w:val="28"/>
          <w:lang w:val="en-US" w:eastAsia="ru-RU"/>
        </w:rPr>
        <w:object w:dxaOrig="620" w:dyaOrig="639">
          <v:shape id="_x0000_i1026" type="#_x0000_t75" style="width:30.75pt;height:32.25pt" o:ole="" fillcolor="window">
            <v:imagedata r:id="rId6" o:title=""/>
          </v:shape>
          <o:OLEObject Type="Embed" ProgID="Equation.3" ShapeID="_x0000_i1026" DrawAspect="Content" ObjectID="_1631017544" r:id="rId7"/>
        </w:object>
      </w:r>
      <w:r w:rsidRPr="00F36A2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F36A20" w:rsidRPr="00F36A20" w:rsidRDefault="00F36A20" w:rsidP="007950B3">
      <w:pPr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6A20" w:rsidRPr="00F36A20" w:rsidRDefault="00F36A20" w:rsidP="007950B3">
      <w:pPr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 </w:t>
      </w:r>
      <w:r w:rsidRPr="00F36A2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</w:t>
      </w:r>
      <w:r w:rsidRPr="00F36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усилие, действующее на шарик, кг;</w:t>
      </w:r>
    </w:p>
    <w:p w:rsidR="00F36A20" w:rsidRPr="00F36A20" w:rsidRDefault="00F36A20" w:rsidP="007950B3">
      <w:pPr>
        <w:tabs>
          <w:tab w:val="left" w:pos="142"/>
        </w:tabs>
        <w:spacing w:after="0" w:line="360" w:lineRule="auto"/>
        <w:ind w:left="45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A20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>S</w:t>
      </w:r>
      <w:r w:rsidRPr="00F36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площадь поверхности отпечатка, мм²;</w:t>
      </w:r>
    </w:p>
    <w:p w:rsidR="00F36A20" w:rsidRPr="00F36A20" w:rsidRDefault="00F36A20" w:rsidP="007950B3">
      <w:pPr>
        <w:tabs>
          <w:tab w:val="left" w:pos="142"/>
        </w:tabs>
        <w:spacing w:after="0" w:line="360" w:lineRule="auto"/>
        <w:ind w:left="45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A20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>D</w:t>
      </w:r>
      <w:r w:rsidRPr="00F36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диаметр шарика, мм;</w:t>
      </w:r>
    </w:p>
    <w:p w:rsidR="00F36A20" w:rsidRPr="00F36A20" w:rsidRDefault="00F36A20" w:rsidP="007950B3">
      <w:pPr>
        <w:tabs>
          <w:tab w:val="left" w:pos="142"/>
        </w:tabs>
        <w:spacing w:after="0" w:line="360" w:lineRule="auto"/>
        <w:ind w:left="45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A20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>d</w:t>
      </w:r>
      <w:r w:rsidRPr="00F36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диаметра отпечатка, мм;</w:t>
      </w:r>
    </w:p>
    <w:p w:rsidR="00F36A20" w:rsidRPr="00F36A20" w:rsidRDefault="00F36A20" w:rsidP="007950B3">
      <w:pPr>
        <w:tabs>
          <w:tab w:val="left" w:pos="142"/>
        </w:tabs>
        <w:spacing w:after="0" w:line="360" w:lineRule="auto"/>
        <w:ind w:left="45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A2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НВ</w:t>
      </w:r>
      <w:r w:rsidRPr="00F36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твердость по Бринеллю.</w:t>
      </w:r>
    </w:p>
    <w:p w:rsidR="00F36A20" w:rsidRPr="00F36A20" w:rsidRDefault="00F36A20" w:rsidP="007950B3">
      <w:pPr>
        <w:shd w:val="clear" w:color="auto" w:fill="FFFFFF"/>
        <w:spacing w:after="0" w:line="360" w:lineRule="auto"/>
        <w:ind w:firstLine="56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ускорить и упростить испытание для различных значений диаметра отпечатка</w:t>
      </w:r>
      <w:r w:rsidRPr="00F36A2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F36A2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en-US" w:eastAsia="ru-RU"/>
        </w:rPr>
        <w:t>d</w:t>
      </w:r>
      <w:r w:rsidRPr="00F36A2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F3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нагрузки Р в специальных таблицах подсчитаны величины НВ.</w:t>
      </w:r>
    </w:p>
    <w:p w:rsidR="00F36A20" w:rsidRPr="00F36A20" w:rsidRDefault="00F36A20" w:rsidP="007950B3">
      <w:pPr>
        <w:shd w:val="clear" w:color="auto" w:fill="FFFFFF"/>
        <w:spacing w:after="0" w:line="360" w:lineRule="auto"/>
        <w:ind w:firstLine="56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Образец для испытания на твердость должен быть плоскопараллельным, очищенным от окалины и других загрязнений. С целью повышения точности измерений количество отпечатков должно быть не менее 2, каждый отпечаток промеряется в двух перпендикулярных направлениях, и результат определяется как среднеарифметический. При этом расстояние от края образца до центра отпечатка должно быть не менее 2,5</w:t>
      </w:r>
      <w:r w:rsidRPr="00F36A2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d</w:t>
      </w:r>
      <w:r w:rsidRPr="00F3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расстояние между </w:t>
      </w:r>
      <w:r w:rsidRPr="00F3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отпечатками </w:t>
      </w:r>
      <w:r w:rsidRPr="00F36A2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&gt;</w:t>
      </w:r>
      <w:r w:rsidRPr="00F3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4</w:t>
      </w:r>
      <w:r w:rsidRPr="00F36A2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d</w:t>
      </w:r>
      <w:r w:rsidRPr="00F3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Диаметры отпечатков должны находиться в пределах 0,2</w:t>
      </w:r>
      <w:r w:rsidRPr="00F36A2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D</w:t>
      </w:r>
      <w:r w:rsidRPr="00F3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&lt; </w:t>
      </w:r>
      <w:r w:rsidRPr="00F36A2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d</w:t>
      </w:r>
      <w:r w:rsidRPr="00F3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&lt; 0,6</w:t>
      </w:r>
      <w:r w:rsidRPr="00F36A2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D</w:t>
      </w:r>
      <w:r w:rsidRPr="00F3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36A20" w:rsidRPr="00F36A20" w:rsidRDefault="00F36A20" w:rsidP="007950B3">
      <w:pPr>
        <w:shd w:val="clear" w:color="auto" w:fill="FFFFFF"/>
        <w:spacing w:after="0" w:line="360" w:lineRule="auto"/>
        <w:ind w:firstLine="5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Число твердости при стандартных условиях (шарик </w:t>
      </w:r>
      <w:smartTag w:uri="urn:schemas-microsoft-com:office:smarttags" w:element="metricconverter">
        <w:smartTagPr>
          <w:attr w:name="ProductID" w:val="10 мм"/>
        </w:smartTagPr>
        <w:r w:rsidRPr="00F36A20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10 мм</w:t>
        </w:r>
      </w:smartTag>
      <w:r w:rsidRPr="00F3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нагрузка </w:t>
      </w:r>
      <w:smartTag w:uri="urn:schemas-microsoft-com:office:smarttags" w:element="metricconverter">
        <w:smartTagPr>
          <w:attr w:name="ProductID" w:val="3000 кг"/>
        </w:smartTagPr>
        <w:r w:rsidRPr="00F36A20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3000 кг</w:t>
        </w:r>
      </w:smartTag>
      <w:r w:rsidRPr="00F3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выдержка под нагрузкой 10 с) пишут так: НВ400 (твердость 400 единиц по Бринеллю). Если условия испытания другие, то обозначение твердости дополняется этими условиями. Например, НВ5/250/30-200 означает: число твердости 200 при испытании шариком </w:t>
      </w:r>
      <w:smartTag w:uri="urn:schemas-microsoft-com:office:smarttags" w:element="metricconverter">
        <w:smartTagPr>
          <w:attr w:name="ProductID" w:val="5 мм"/>
        </w:smartTagPr>
        <w:r w:rsidRPr="00F36A20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5 мм</w:t>
        </w:r>
      </w:smartTag>
      <w:r w:rsidRPr="00F3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 нагрузкой </w:t>
      </w:r>
      <w:smartTag w:uri="urn:schemas-microsoft-com:office:smarttags" w:element="metricconverter">
        <w:smartTagPr>
          <w:attr w:name="ProductID" w:val="250 кг"/>
        </w:smartTagPr>
        <w:r w:rsidRPr="00F36A20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250 кг</w:t>
        </w:r>
      </w:smartTag>
      <w:r w:rsidRPr="00F3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течение 30 с.</w:t>
      </w:r>
    </w:p>
    <w:p w:rsidR="00F36A20" w:rsidRPr="00F36A20" w:rsidRDefault="00F36A20" w:rsidP="007950B3">
      <w:pPr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6A20" w:rsidRPr="00F36A20" w:rsidRDefault="00F36A20" w:rsidP="007950B3">
      <w:pPr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1 - </w:t>
      </w:r>
      <w:r w:rsidRPr="00F36A20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 испытания материалов по методу Бринелля</w:t>
      </w:r>
    </w:p>
    <w:tbl>
      <w:tblPr>
        <w:tblStyle w:val="a6"/>
        <w:tblW w:w="9718" w:type="dxa"/>
        <w:jc w:val="center"/>
        <w:tblLayout w:type="fixed"/>
        <w:tblLook w:val="01E0" w:firstRow="1" w:lastRow="1" w:firstColumn="1" w:lastColumn="1" w:noHBand="0" w:noVBand="0"/>
      </w:tblPr>
      <w:tblGrid>
        <w:gridCol w:w="1264"/>
        <w:gridCol w:w="1476"/>
        <w:gridCol w:w="1440"/>
        <w:gridCol w:w="1800"/>
        <w:gridCol w:w="1260"/>
        <w:gridCol w:w="1260"/>
        <w:gridCol w:w="1218"/>
      </w:tblGrid>
      <w:tr w:rsidR="00F36A20" w:rsidRPr="00F36A20" w:rsidTr="00D726ED">
        <w:trPr>
          <w:jc w:val="center"/>
        </w:trPr>
        <w:tc>
          <w:tcPr>
            <w:tcW w:w="1264" w:type="dxa"/>
            <w:vAlign w:val="center"/>
          </w:tcPr>
          <w:p w:rsidR="00F36A20" w:rsidRPr="00F36A20" w:rsidRDefault="00F36A20" w:rsidP="007950B3">
            <w:pPr>
              <w:tabs>
                <w:tab w:val="left" w:pos="142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F36A20">
              <w:rPr>
                <w:sz w:val="28"/>
                <w:szCs w:val="28"/>
              </w:rPr>
              <w:t>Мате-риал</w:t>
            </w:r>
          </w:p>
        </w:tc>
        <w:tc>
          <w:tcPr>
            <w:tcW w:w="1476" w:type="dxa"/>
            <w:vAlign w:val="center"/>
          </w:tcPr>
          <w:p w:rsidR="00F36A20" w:rsidRPr="00F36A20" w:rsidRDefault="00F36A20" w:rsidP="007950B3">
            <w:pPr>
              <w:tabs>
                <w:tab w:val="left" w:pos="142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F36A20">
              <w:rPr>
                <w:sz w:val="28"/>
                <w:szCs w:val="28"/>
              </w:rPr>
              <w:t>Интервал</w:t>
            </w:r>
          </w:p>
          <w:p w:rsidR="00F36A20" w:rsidRPr="00F36A20" w:rsidRDefault="00F36A20" w:rsidP="007950B3">
            <w:pPr>
              <w:tabs>
                <w:tab w:val="left" w:pos="142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F36A20">
              <w:rPr>
                <w:sz w:val="28"/>
                <w:szCs w:val="28"/>
              </w:rPr>
              <w:t>твердости</w:t>
            </w:r>
          </w:p>
          <w:p w:rsidR="00F36A20" w:rsidRPr="00F36A20" w:rsidRDefault="00F36A20" w:rsidP="007950B3">
            <w:pPr>
              <w:tabs>
                <w:tab w:val="left" w:pos="142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F36A20">
              <w:rPr>
                <w:sz w:val="28"/>
                <w:szCs w:val="28"/>
              </w:rPr>
              <w:t>в числах</w:t>
            </w:r>
          </w:p>
          <w:p w:rsidR="00F36A20" w:rsidRPr="00F36A20" w:rsidRDefault="00F36A20" w:rsidP="007950B3">
            <w:pPr>
              <w:tabs>
                <w:tab w:val="left" w:pos="142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F36A20">
              <w:rPr>
                <w:sz w:val="28"/>
                <w:szCs w:val="28"/>
              </w:rPr>
              <w:t>Бринелля</w:t>
            </w:r>
          </w:p>
        </w:tc>
        <w:tc>
          <w:tcPr>
            <w:tcW w:w="1440" w:type="dxa"/>
            <w:vAlign w:val="center"/>
          </w:tcPr>
          <w:p w:rsidR="00F36A20" w:rsidRPr="00F36A20" w:rsidRDefault="00F36A20" w:rsidP="007950B3">
            <w:pPr>
              <w:tabs>
                <w:tab w:val="left" w:pos="142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F36A20">
              <w:rPr>
                <w:sz w:val="28"/>
                <w:szCs w:val="28"/>
              </w:rPr>
              <w:t>Толщина испытуемого образца,</w:t>
            </w:r>
          </w:p>
          <w:p w:rsidR="00F36A20" w:rsidRPr="00F36A20" w:rsidRDefault="00F36A20" w:rsidP="007950B3">
            <w:pPr>
              <w:tabs>
                <w:tab w:val="left" w:pos="142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F36A20">
              <w:rPr>
                <w:sz w:val="28"/>
                <w:szCs w:val="28"/>
              </w:rPr>
              <w:t>мм</w:t>
            </w:r>
          </w:p>
        </w:tc>
        <w:tc>
          <w:tcPr>
            <w:tcW w:w="1800" w:type="dxa"/>
            <w:vAlign w:val="center"/>
          </w:tcPr>
          <w:p w:rsidR="00F36A20" w:rsidRPr="00F36A20" w:rsidRDefault="00F36A20" w:rsidP="007950B3">
            <w:pPr>
              <w:tabs>
                <w:tab w:val="left" w:pos="142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F36A20">
              <w:rPr>
                <w:sz w:val="28"/>
                <w:szCs w:val="28"/>
              </w:rPr>
              <w:t>Соотношение между нагрузкой и диаметром шарика D</w:t>
            </w:r>
          </w:p>
        </w:tc>
        <w:tc>
          <w:tcPr>
            <w:tcW w:w="1260" w:type="dxa"/>
            <w:vAlign w:val="center"/>
          </w:tcPr>
          <w:p w:rsidR="00F36A20" w:rsidRPr="00F36A20" w:rsidRDefault="00F36A20" w:rsidP="007950B3">
            <w:pPr>
              <w:tabs>
                <w:tab w:val="left" w:pos="142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F36A20">
              <w:rPr>
                <w:sz w:val="28"/>
                <w:szCs w:val="28"/>
              </w:rPr>
              <w:t>Диаметр шарика D,</w:t>
            </w:r>
          </w:p>
          <w:p w:rsidR="00F36A20" w:rsidRPr="00F36A20" w:rsidRDefault="00F36A20" w:rsidP="007950B3">
            <w:pPr>
              <w:tabs>
                <w:tab w:val="left" w:pos="142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F36A20">
              <w:rPr>
                <w:sz w:val="28"/>
                <w:szCs w:val="28"/>
              </w:rPr>
              <w:t>мм</w:t>
            </w:r>
          </w:p>
        </w:tc>
        <w:tc>
          <w:tcPr>
            <w:tcW w:w="1260" w:type="dxa"/>
            <w:vAlign w:val="center"/>
          </w:tcPr>
          <w:p w:rsidR="00F36A20" w:rsidRPr="00F36A20" w:rsidRDefault="00F36A20" w:rsidP="007950B3">
            <w:pPr>
              <w:tabs>
                <w:tab w:val="left" w:pos="142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F36A20">
              <w:rPr>
                <w:sz w:val="28"/>
                <w:szCs w:val="28"/>
              </w:rPr>
              <w:t>Нагрузка Р,</w:t>
            </w:r>
          </w:p>
          <w:p w:rsidR="00F36A20" w:rsidRPr="00F36A20" w:rsidRDefault="00F36A20" w:rsidP="007950B3">
            <w:pPr>
              <w:tabs>
                <w:tab w:val="left" w:pos="142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F36A20">
              <w:rPr>
                <w:sz w:val="28"/>
                <w:szCs w:val="28"/>
              </w:rPr>
              <w:t>кг</w:t>
            </w:r>
          </w:p>
        </w:tc>
        <w:tc>
          <w:tcPr>
            <w:tcW w:w="1218" w:type="dxa"/>
            <w:vAlign w:val="center"/>
          </w:tcPr>
          <w:p w:rsidR="00F36A20" w:rsidRPr="00F36A20" w:rsidRDefault="00F36A20" w:rsidP="007950B3">
            <w:pPr>
              <w:tabs>
                <w:tab w:val="left" w:pos="142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F36A20">
              <w:rPr>
                <w:sz w:val="28"/>
                <w:szCs w:val="28"/>
              </w:rPr>
              <w:t>Выдержка под нагрузкой,</w:t>
            </w:r>
          </w:p>
          <w:p w:rsidR="00F36A20" w:rsidRPr="00F36A20" w:rsidRDefault="00F36A20" w:rsidP="007950B3">
            <w:pPr>
              <w:tabs>
                <w:tab w:val="left" w:pos="142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F36A20">
              <w:rPr>
                <w:sz w:val="28"/>
                <w:szCs w:val="28"/>
              </w:rPr>
              <w:t>с</w:t>
            </w:r>
          </w:p>
        </w:tc>
      </w:tr>
      <w:tr w:rsidR="00F36A20" w:rsidRPr="00F36A20" w:rsidTr="00D726ED">
        <w:trPr>
          <w:jc w:val="center"/>
        </w:trPr>
        <w:tc>
          <w:tcPr>
            <w:tcW w:w="1264" w:type="dxa"/>
            <w:vAlign w:val="center"/>
          </w:tcPr>
          <w:p w:rsidR="00F36A20" w:rsidRPr="00F36A20" w:rsidRDefault="00F36A20" w:rsidP="007950B3">
            <w:pPr>
              <w:tabs>
                <w:tab w:val="left" w:pos="142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F36A20">
              <w:rPr>
                <w:sz w:val="28"/>
                <w:szCs w:val="28"/>
              </w:rPr>
              <w:t>Черные металлы</w:t>
            </w:r>
          </w:p>
        </w:tc>
        <w:tc>
          <w:tcPr>
            <w:tcW w:w="1476" w:type="dxa"/>
            <w:vAlign w:val="center"/>
          </w:tcPr>
          <w:p w:rsidR="00F36A20" w:rsidRPr="00F36A20" w:rsidRDefault="00F36A20" w:rsidP="007950B3">
            <w:pPr>
              <w:tabs>
                <w:tab w:val="left" w:pos="142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F36A20">
              <w:rPr>
                <w:sz w:val="28"/>
                <w:szCs w:val="28"/>
              </w:rPr>
              <w:t>140-450</w:t>
            </w:r>
          </w:p>
        </w:tc>
        <w:tc>
          <w:tcPr>
            <w:tcW w:w="1440" w:type="dxa"/>
            <w:vAlign w:val="center"/>
          </w:tcPr>
          <w:p w:rsidR="00F36A20" w:rsidRPr="00F36A20" w:rsidRDefault="00F36A20" w:rsidP="007950B3">
            <w:pPr>
              <w:tabs>
                <w:tab w:val="left" w:pos="142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F36A20">
              <w:rPr>
                <w:sz w:val="28"/>
                <w:szCs w:val="28"/>
              </w:rPr>
              <w:t>от 6 до 3</w:t>
            </w:r>
          </w:p>
          <w:p w:rsidR="00F36A20" w:rsidRPr="00F36A20" w:rsidRDefault="00F36A20" w:rsidP="007950B3">
            <w:pPr>
              <w:tabs>
                <w:tab w:val="left" w:pos="142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F36A20">
              <w:rPr>
                <w:sz w:val="28"/>
                <w:szCs w:val="28"/>
              </w:rPr>
              <w:t>от 4 до 2</w:t>
            </w:r>
          </w:p>
          <w:p w:rsidR="00F36A20" w:rsidRPr="00F36A20" w:rsidRDefault="00F36A20" w:rsidP="007950B3">
            <w:pPr>
              <w:tabs>
                <w:tab w:val="left" w:pos="142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F36A20">
              <w:rPr>
                <w:sz w:val="28"/>
                <w:szCs w:val="28"/>
              </w:rPr>
              <w:t>менее 3</w:t>
            </w:r>
          </w:p>
        </w:tc>
        <w:tc>
          <w:tcPr>
            <w:tcW w:w="1800" w:type="dxa"/>
            <w:vAlign w:val="center"/>
          </w:tcPr>
          <w:p w:rsidR="00F36A20" w:rsidRPr="00F36A20" w:rsidRDefault="00F36A20" w:rsidP="007950B3">
            <w:pPr>
              <w:tabs>
                <w:tab w:val="left" w:pos="142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F36A20">
              <w:rPr>
                <w:sz w:val="28"/>
                <w:szCs w:val="28"/>
                <w:lang w:val="en-US"/>
              </w:rPr>
              <w:t>P=30D²</w:t>
            </w:r>
          </w:p>
        </w:tc>
        <w:tc>
          <w:tcPr>
            <w:tcW w:w="1260" w:type="dxa"/>
            <w:vAlign w:val="center"/>
          </w:tcPr>
          <w:p w:rsidR="00F36A20" w:rsidRPr="00F36A20" w:rsidRDefault="00F36A20" w:rsidP="007950B3">
            <w:pPr>
              <w:tabs>
                <w:tab w:val="left" w:pos="142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F36A20">
              <w:rPr>
                <w:sz w:val="28"/>
                <w:szCs w:val="28"/>
              </w:rPr>
              <w:t>10,0</w:t>
            </w:r>
          </w:p>
          <w:p w:rsidR="00F36A20" w:rsidRPr="00F36A20" w:rsidRDefault="00F36A20" w:rsidP="007950B3">
            <w:pPr>
              <w:tabs>
                <w:tab w:val="left" w:pos="142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F36A20">
              <w:rPr>
                <w:sz w:val="28"/>
                <w:szCs w:val="28"/>
              </w:rPr>
              <w:t>5,0</w:t>
            </w:r>
          </w:p>
          <w:p w:rsidR="00F36A20" w:rsidRPr="00F36A20" w:rsidRDefault="00F36A20" w:rsidP="007950B3">
            <w:pPr>
              <w:tabs>
                <w:tab w:val="left" w:pos="142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F36A20">
              <w:rPr>
                <w:sz w:val="28"/>
                <w:szCs w:val="28"/>
              </w:rPr>
              <w:t>2,5</w:t>
            </w:r>
          </w:p>
        </w:tc>
        <w:tc>
          <w:tcPr>
            <w:tcW w:w="1260" w:type="dxa"/>
            <w:vAlign w:val="center"/>
          </w:tcPr>
          <w:p w:rsidR="00F36A20" w:rsidRPr="00F36A20" w:rsidRDefault="00F36A20" w:rsidP="007950B3">
            <w:pPr>
              <w:tabs>
                <w:tab w:val="left" w:pos="142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F36A20">
              <w:rPr>
                <w:sz w:val="28"/>
                <w:szCs w:val="28"/>
              </w:rPr>
              <w:t>3000</w:t>
            </w:r>
          </w:p>
          <w:p w:rsidR="00F36A20" w:rsidRPr="00F36A20" w:rsidRDefault="00F36A20" w:rsidP="007950B3">
            <w:pPr>
              <w:tabs>
                <w:tab w:val="left" w:pos="142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F36A20">
              <w:rPr>
                <w:sz w:val="28"/>
                <w:szCs w:val="28"/>
              </w:rPr>
              <w:t>750</w:t>
            </w:r>
          </w:p>
          <w:p w:rsidR="00F36A20" w:rsidRPr="00F36A20" w:rsidRDefault="00F36A20" w:rsidP="007950B3">
            <w:pPr>
              <w:tabs>
                <w:tab w:val="left" w:pos="142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F36A20">
              <w:rPr>
                <w:sz w:val="28"/>
                <w:szCs w:val="28"/>
              </w:rPr>
              <w:t>187,5</w:t>
            </w:r>
          </w:p>
        </w:tc>
        <w:tc>
          <w:tcPr>
            <w:tcW w:w="1218" w:type="dxa"/>
            <w:vAlign w:val="center"/>
          </w:tcPr>
          <w:p w:rsidR="00F36A20" w:rsidRPr="00F36A20" w:rsidRDefault="00F36A20" w:rsidP="007950B3">
            <w:pPr>
              <w:tabs>
                <w:tab w:val="left" w:pos="142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F36A20">
              <w:rPr>
                <w:sz w:val="28"/>
                <w:szCs w:val="28"/>
              </w:rPr>
              <w:t>10</w:t>
            </w:r>
          </w:p>
        </w:tc>
      </w:tr>
      <w:tr w:rsidR="00F36A20" w:rsidRPr="00F36A20" w:rsidTr="00D726ED">
        <w:trPr>
          <w:jc w:val="center"/>
        </w:trPr>
        <w:tc>
          <w:tcPr>
            <w:tcW w:w="1264" w:type="dxa"/>
            <w:vAlign w:val="center"/>
          </w:tcPr>
          <w:p w:rsidR="00F36A20" w:rsidRPr="00F36A20" w:rsidRDefault="00F36A20" w:rsidP="007950B3">
            <w:pPr>
              <w:tabs>
                <w:tab w:val="left" w:pos="142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F36A20">
              <w:rPr>
                <w:sz w:val="28"/>
                <w:szCs w:val="28"/>
              </w:rPr>
              <w:t>То же</w:t>
            </w:r>
          </w:p>
        </w:tc>
        <w:tc>
          <w:tcPr>
            <w:tcW w:w="1476" w:type="dxa"/>
            <w:vAlign w:val="center"/>
          </w:tcPr>
          <w:p w:rsidR="00F36A20" w:rsidRPr="00F36A20" w:rsidRDefault="00F36A20" w:rsidP="007950B3">
            <w:pPr>
              <w:tabs>
                <w:tab w:val="left" w:pos="142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F36A20">
              <w:rPr>
                <w:sz w:val="28"/>
                <w:szCs w:val="28"/>
                <w:lang w:val="en-US"/>
              </w:rPr>
              <w:t>&lt;140</w:t>
            </w:r>
          </w:p>
        </w:tc>
        <w:tc>
          <w:tcPr>
            <w:tcW w:w="1440" w:type="dxa"/>
            <w:vAlign w:val="center"/>
          </w:tcPr>
          <w:p w:rsidR="00F36A20" w:rsidRPr="00F36A20" w:rsidRDefault="00F36A20" w:rsidP="007950B3">
            <w:pPr>
              <w:tabs>
                <w:tab w:val="left" w:pos="142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F36A20">
              <w:rPr>
                <w:sz w:val="28"/>
                <w:szCs w:val="28"/>
              </w:rPr>
              <w:t>более 6</w:t>
            </w:r>
          </w:p>
          <w:p w:rsidR="00F36A20" w:rsidRPr="00F36A20" w:rsidRDefault="00F36A20" w:rsidP="007950B3">
            <w:pPr>
              <w:tabs>
                <w:tab w:val="left" w:pos="142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F36A20">
              <w:rPr>
                <w:sz w:val="28"/>
                <w:szCs w:val="28"/>
              </w:rPr>
              <w:t>от 6 до 3</w:t>
            </w:r>
          </w:p>
          <w:p w:rsidR="00F36A20" w:rsidRPr="00F36A20" w:rsidRDefault="00F36A20" w:rsidP="007950B3">
            <w:pPr>
              <w:tabs>
                <w:tab w:val="left" w:pos="142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F36A20">
              <w:rPr>
                <w:sz w:val="28"/>
                <w:szCs w:val="28"/>
              </w:rPr>
              <w:t>менее 3</w:t>
            </w:r>
          </w:p>
        </w:tc>
        <w:tc>
          <w:tcPr>
            <w:tcW w:w="1800" w:type="dxa"/>
            <w:vAlign w:val="center"/>
          </w:tcPr>
          <w:p w:rsidR="00F36A20" w:rsidRPr="00F36A20" w:rsidRDefault="00F36A20" w:rsidP="007950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36A20">
              <w:rPr>
                <w:sz w:val="28"/>
                <w:szCs w:val="28"/>
                <w:lang w:val="en-US"/>
              </w:rPr>
              <w:t>P=10D²</w:t>
            </w:r>
          </w:p>
        </w:tc>
        <w:tc>
          <w:tcPr>
            <w:tcW w:w="1260" w:type="dxa"/>
            <w:vAlign w:val="center"/>
          </w:tcPr>
          <w:p w:rsidR="00F36A20" w:rsidRPr="00F36A20" w:rsidRDefault="00F36A20" w:rsidP="007950B3">
            <w:pPr>
              <w:tabs>
                <w:tab w:val="left" w:pos="142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F36A20">
              <w:rPr>
                <w:sz w:val="28"/>
                <w:szCs w:val="28"/>
              </w:rPr>
              <w:t>10,0</w:t>
            </w:r>
          </w:p>
          <w:p w:rsidR="00F36A20" w:rsidRPr="00F36A20" w:rsidRDefault="00F36A20" w:rsidP="007950B3">
            <w:pPr>
              <w:tabs>
                <w:tab w:val="left" w:pos="142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F36A20">
              <w:rPr>
                <w:sz w:val="28"/>
                <w:szCs w:val="28"/>
              </w:rPr>
              <w:t>5,0</w:t>
            </w:r>
          </w:p>
          <w:p w:rsidR="00F36A20" w:rsidRPr="00F36A20" w:rsidRDefault="00F36A20" w:rsidP="007950B3">
            <w:pPr>
              <w:tabs>
                <w:tab w:val="left" w:pos="142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F36A20">
              <w:rPr>
                <w:sz w:val="28"/>
                <w:szCs w:val="28"/>
              </w:rPr>
              <w:t>2,5</w:t>
            </w:r>
          </w:p>
        </w:tc>
        <w:tc>
          <w:tcPr>
            <w:tcW w:w="1260" w:type="dxa"/>
            <w:vAlign w:val="center"/>
          </w:tcPr>
          <w:p w:rsidR="00F36A20" w:rsidRPr="00F36A20" w:rsidRDefault="00F36A20" w:rsidP="007950B3">
            <w:pPr>
              <w:tabs>
                <w:tab w:val="left" w:pos="142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F36A20">
              <w:rPr>
                <w:sz w:val="28"/>
                <w:szCs w:val="28"/>
              </w:rPr>
              <w:t>1000</w:t>
            </w:r>
          </w:p>
          <w:p w:rsidR="00F36A20" w:rsidRPr="00F36A20" w:rsidRDefault="00F36A20" w:rsidP="007950B3">
            <w:pPr>
              <w:tabs>
                <w:tab w:val="left" w:pos="142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F36A20">
              <w:rPr>
                <w:sz w:val="28"/>
                <w:szCs w:val="28"/>
              </w:rPr>
              <w:t>250</w:t>
            </w:r>
          </w:p>
          <w:p w:rsidR="00F36A20" w:rsidRPr="00F36A20" w:rsidRDefault="00F36A20" w:rsidP="007950B3">
            <w:pPr>
              <w:tabs>
                <w:tab w:val="left" w:pos="142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F36A20">
              <w:rPr>
                <w:sz w:val="28"/>
                <w:szCs w:val="28"/>
              </w:rPr>
              <w:t>62,5</w:t>
            </w:r>
          </w:p>
        </w:tc>
        <w:tc>
          <w:tcPr>
            <w:tcW w:w="1218" w:type="dxa"/>
            <w:vAlign w:val="center"/>
          </w:tcPr>
          <w:p w:rsidR="00F36A20" w:rsidRPr="00F36A20" w:rsidRDefault="00F36A20" w:rsidP="007950B3">
            <w:pPr>
              <w:tabs>
                <w:tab w:val="left" w:pos="142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F36A20">
              <w:rPr>
                <w:sz w:val="28"/>
                <w:szCs w:val="28"/>
              </w:rPr>
              <w:t>10</w:t>
            </w:r>
          </w:p>
        </w:tc>
      </w:tr>
      <w:tr w:rsidR="00F36A20" w:rsidRPr="00F36A20" w:rsidTr="00D726ED">
        <w:trPr>
          <w:jc w:val="center"/>
        </w:trPr>
        <w:tc>
          <w:tcPr>
            <w:tcW w:w="1264" w:type="dxa"/>
            <w:vAlign w:val="center"/>
          </w:tcPr>
          <w:p w:rsidR="00F36A20" w:rsidRPr="00F36A20" w:rsidRDefault="00F36A20" w:rsidP="007950B3">
            <w:pPr>
              <w:tabs>
                <w:tab w:val="left" w:pos="142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F36A20">
              <w:rPr>
                <w:sz w:val="28"/>
                <w:szCs w:val="28"/>
              </w:rPr>
              <w:t>Цветные металлы</w:t>
            </w:r>
          </w:p>
        </w:tc>
        <w:tc>
          <w:tcPr>
            <w:tcW w:w="1476" w:type="dxa"/>
            <w:vAlign w:val="center"/>
          </w:tcPr>
          <w:p w:rsidR="00F36A20" w:rsidRPr="00F36A20" w:rsidRDefault="00F36A20" w:rsidP="007950B3">
            <w:pPr>
              <w:tabs>
                <w:tab w:val="left" w:pos="142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F36A20">
              <w:rPr>
                <w:sz w:val="28"/>
                <w:szCs w:val="28"/>
                <w:lang w:val="en-US"/>
              </w:rPr>
              <w:t>&gt;130</w:t>
            </w:r>
          </w:p>
        </w:tc>
        <w:tc>
          <w:tcPr>
            <w:tcW w:w="1440" w:type="dxa"/>
            <w:vAlign w:val="center"/>
          </w:tcPr>
          <w:p w:rsidR="00F36A20" w:rsidRPr="00F36A20" w:rsidRDefault="00F36A20" w:rsidP="007950B3">
            <w:pPr>
              <w:tabs>
                <w:tab w:val="left" w:pos="142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F36A20">
              <w:rPr>
                <w:sz w:val="28"/>
                <w:szCs w:val="28"/>
              </w:rPr>
              <w:t>от 6 до 3</w:t>
            </w:r>
          </w:p>
          <w:p w:rsidR="00F36A20" w:rsidRPr="00F36A20" w:rsidRDefault="00F36A20" w:rsidP="007950B3">
            <w:pPr>
              <w:tabs>
                <w:tab w:val="left" w:pos="142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F36A20">
              <w:rPr>
                <w:sz w:val="28"/>
                <w:szCs w:val="28"/>
              </w:rPr>
              <w:t>от 4 до 2</w:t>
            </w:r>
          </w:p>
          <w:p w:rsidR="00F36A20" w:rsidRPr="00F36A20" w:rsidRDefault="00F36A20" w:rsidP="007950B3">
            <w:pPr>
              <w:tabs>
                <w:tab w:val="left" w:pos="142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F36A20">
              <w:rPr>
                <w:sz w:val="28"/>
                <w:szCs w:val="28"/>
              </w:rPr>
              <w:t>менее 2</w:t>
            </w:r>
          </w:p>
        </w:tc>
        <w:tc>
          <w:tcPr>
            <w:tcW w:w="1800" w:type="dxa"/>
            <w:vAlign w:val="center"/>
          </w:tcPr>
          <w:p w:rsidR="00F36A20" w:rsidRPr="00F36A20" w:rsidRDefault="00F36A20" w:rsidP="007950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36A20">
              <w:rPr>
                <w:sz w:val="28"/>
                <w:szCs w:val="28"/>
                <w:lang w:val="en-US"/>
              </w:rPr>
              <w:t>P=30D²</w:t>
            </w:r>
          </w:p>
        </w:tc>
        <w:tc>
          <w:tcPr>
            <w:tcW w:w="1260" w:type="dxa"/>
            <w:vAlign w:val="center"/>
          </w:tcPr>
          <w:p w:rsidR="00F36A20" w:rsidRPr="00F36A20" w:rsidRDefault="00F36A20" w:rsidP="007950B3">
            <w:pPr>
              <w:tabs>
                <w:tab w:val="left" w:pos="142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F36A20">
              <w:rPr>
                <w:sz w:val="28"/>
                <w:szCs w:val="28"/>
              </w:rPr>
              <w:t>10,0</w:t>
            </w:r>
          </w:p>
          <w:p w:rsidR="00F36A20" w:rsidRPr="00F36A20" w:rsidRDefault="00F36A20" w:rsidP="007950B3">
            <w:pPr>
              <w:tabs>
                <w:tab w:val="left" w:pos="142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F36A20">
              <w:rPr>
                <w:sz w:val="28"/>
                <w:szCs w:val="28"/>
              </w:rPr>
              <w:t>5,0</w:t>
            </w:r>
          </w:p>
          <w:p w:rsidR="00F36A20" w:rsidRPr="00F36A20" w:rsidRDefault="00F36A20" w:rsidP="007950B3">
            <w:pPr>
              <w:tabs>
                <w:tab w:val="left" w:pos="142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F36A20">
              <w:rPr>
                <w:sz w:val="28"/>
                <w:szCs w:val="28"/>
              </w:rPr>
              <w:t>2,5</w:t>
            </w:r>
          </w:p>
        </w:tc>
        <w:tc>
          <w:tcPr>
            <w:tcW w:w="1260" w:type="dxa"/>
            <w:vAlign w:val="center"/>
          </w:tcPr>
          <w:p w:rsidR="00F36A20" w:rsidRPr="00F36A20" w:rsidRDefault="00F36A20" w:rsidP="007950B3">
            <w:pPr>
              <w:tabs>
                <w:tab w:val="left" w:pos="142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F36A20">
              <w:rPr>
                <w:sz w:val="28"/>
                <w:szCs w:val="28"/>
              </w:rPr>
              <w:t>3000</w:t>
            </w:r>
          </w:p>
          <w:p w:rsidR="00F36A20" w:rsidRPr="00F36A20" w:rsidRDefault="00F36A20" w:rsidP="007950B3">
            <w:pPr>
              <w:tabs>
                <w:tab w:val="left" w:pos="142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F36A20">
              <w:rPr>
                <w:sz w:val="28"/>
                <w:szCs w:val="28"/>
              </w:rPr>
              <w:t>750</w:t>
            </w:r>
          </w:p>
          <w:p w:rsidR="00F36A20" w:rsidRPr="00F36A20" w:rsidRDefault="00F36A20" w:rsidP="007950B3">
            <w:pPr>
              <w:tabs>
                <w:tab w:val="left" w:pos="142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F36A20">
              <w:rPr>
                <w:sz w:val="28"/>
                <w:szCs w:val="28"/>
              </w:rPr>
              <w:t>187,5</w:t>
            </w:r>
          </w:p>
        </w:tc>
        <w:tc>
          <w:tcPr>
            <w:tcW w:w="1218" w:type="dxa"/>
            <w:vAlign w:val="center"/>
          </w:tcPr>
          <w:p w:rsidR="00F36A20" w:rsidRPr="00F36A20" w:rsidRDefault="00F36A20" w:rsidP="007950B3">
            <w:pPr>
              <w:tabs>
                <w:tab w:val="left" w:pos="142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F36A20">
              <w:rPr>
                <w:sz w:val="28"/>
                <w:szCs w:val="28"/>
              </w:rPr>
              <w:t>30</w:t>
            </w:r>
          </w:p>
        </w:tc>
      </w:tr>
      <w:tr w:rsidR="00F36A20" w:rsidRPr="00F36A20" w:rsidTr="00D726ED">
        <w:trPr>
          <w:jc w:val="center"/>
        </w:trPr>
        <w:tc>
          <w:tcPr>
            <w:tcW w:w="1264" w:type="dxa"/>
            <w:vAlign w:val="center"/>
          </w:tcPr>
          <w:p w:rsidR="00F36A20" w:rsidRPr="00F36A20" w:rsidRDefault="00F36A20" w:rsidP="007950B3">
            <w:pPr>
              <w:tabs>
                <w:tab w:val="left" w:pos="142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F36A20">
              <w:rPr>
                <w:sz w:val="28"/>
                <w:szCs w:val="28"/>
              </w:rPr>
              <w:t>То же</w:t>
            </w:r>
          </w:p>
        </w:tc>
        <w:tc>
          <w:tcPr>
            <w:tcW w:w="1476" w:type="dxa"/>
            <w:vAlign w:val="center"/>
          </w:tcPr>
          <w:p w:rsidR="00F36A20" w:rsidRPr="00F36A20" w:rsidRDefault="00F36A20" w:rsidP="007950B3">
            <w:pPr>
              <w:tabs>
                <w:tab w:val="left" w:pos="142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F36A20">
              <w:rPr>
                <w:sz w:val="28"/>
                <w:szCs w:val="28"/>
                <w:lang w:val="en-US"/>
              </w:rPr>
              <w:t>35-130</w:t>
            </w:r>
          </w:p>
        </w:tc>
        <w:tc>
          <w:tcPr>
            <w:tcW w:w="1440" w:type="dxa"/>
            <w:vAlign w:val="center"/>
          </w:tcPr>
          <w:p w:rsidR="00F36A20" w:rsidRPr="00F36A20" w:rsidRDefault="00F36A20" w:rsidP="007950B3">
            <w:pPr>
              <w:tabs>
                <w:tab w:val="left" w:pos="142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F36A20">
              <w:rPr>
                <w:sz w:val="28"/>
                <w:szCs w:val="28"/>
              </w:rPr>
              <w:t>от 9 до 3</w:t>
            </w:r>
          </w:p>
          <w:p w:rsidR="00F36A20" w:rsidRPr="00F36A20" w:rsidRDefault="00F36A20" w:rsidP="007950B3">
            <w:pPr>
              <w:tabs>
                <w:tab w:val="left" w:pos="142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F36A20">
              <w:rPr>
                <w:sz w:val="28"/>
                <w:szCs w:val="28"/>
              </w:rPr>
              <w:t>от 6 до 3</w:t>
            </w:r>
          </w:p>
          <w:p w:rsidR="00F36A20" w:rsidRPr="00F36A20" w:rsidRDefault="00F36A20" w:rsidP="007950B3">
            <w:pPr>
              <w:tabs>
                <w:tab w:val="left" w:pos="142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F36A20">
              <w:rPr>
                <w:sz w:val="28"/>
                <w:szCs w:val="28"/>
              </w:rPr>
              <w:t>менее 3</w:t>
            </w:r>
          </w:p>
        </w:tc>
        <w:tc>
          <w:tcPr>
            <w:tcW w:w="1800" w:type="dxa"/>
            <w:vAlign w:val="center"/>
          </w:tcPr>
          <w:p w:rsidR="00F36A20" w:rsidRPr="00F36A20" w:rsidRDefault="00F36A20" w:rsidP="007950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36A20">
              <w:rPr>
                <w:sz w:val="28"/>
                <w:szCs w:val="28"/>
                <w:lang w:val="en-US"/>
              </w:rPr>
              <w:t>P=10D²</w:t>
            </w:r>
          </w:p>
        </w:tc>
        <w:tc>
          <w:tcPr>
            <w:tcW w:w="1260" w:type="dxa"/>
            <w:vAlign w:val="center"/>
          </w:tcPr>
          <w:p w:rsidR="00F36A20" w:rsidRPr="00F36A20" w:rsidRDefault="00F36A20" w:rsidP="007950B3">
            <w:pPr>
              <w:tabs>
                <w:tab w:val="left" w:pos="142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F36A20">
              <w:rPr>
                <w:sz w:val="28"/>
                <w:szCs w:val="28"/>
              </w:rPr>
              <w:t>10,0</w:t>
            </w:r>
          </w:p>
          <w:p w:rsidR="00F36A20" w:rsidRPr="00F36A20" w:rsidRDefault="00F36A20" w:rsidP="007950B3">
            <w:pPr>
              <w:tabs>
                <w:tab w:val="left" w:pos="142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F36A20">
              <w:rPr>
                <w:sz w:val="28"/>
                <w:szCs w:val="28"/>
              </w:rPr>
              <w:t>5,0</w:t>
            </w:r>
          </w:p>
          <w:p w:rsidR="00F36A20" w:rsidRPr="00F36A20" w:rsidRDefault="00F36A20" w:rsidP="007950B3">
            <w:pPr>
              <w:tabs>
                <w:tab w:val="left" w:pos="142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F36A20">
              <w:rPr>
                <w:sz w:val="28"/>
                <w:szCs w:val="28"/>
              </w:rPr>
              <w:t>2,5</w:t>
            </w:r>
          </w:p>
        </w:tc>
        <w:tc>
          <w:tcPr>
            <w:tcW w:w="1260" w:type="dxa"/>
            <w:vAlign w:val="center"/>
          </w:tcPr>
          <w:p w:rsidR="00F36A20" w:rsidRPr="00F36A20" w:rsidRDefault="00F36A20" w:rsidP="007950B3">
            <w:pPr>
              <w:tabs>
                <w:tab w:val="left" w:pos="142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F36A20">
              <w:rPr>
                <w:sz w:val="28"/>
                <w:szCs w:val="28"/>
              </w:rPr>
              <w:t>1000</w:t>
            </w:r>
          </w:p>
          <w:p w:rsidR="00F36A20" w:rsidRPr="00F36A20" w:rsidRDefault="00F36A20" w:rsidP="007950B3">
            <w:pPr>
              <w:tabs>
                <w:tab w:val="left" w:pos="142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F36A20">
              <w:rPr>
                <w:sz w:val="28"/>
                <w:szCs w:val="28"/>
              </w:rPr>
              <w:t>250</w:t>
            </w:r>
          </w:p>
          <w:p w:rsidR="00F36A20" w:rsidRPr="00F36A20" w:rsidRDefault="00F36A20" w:rsidP="007950B3">
            <w:pPr>
              <w:tabs>
                <w:tab w:val="left" w:pos="142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F36A20">
              <w:rPr>
                <w:sz w:val="28"/>
                <w:szCs w:val="28"/>
              </w:rPr>
              <w:t>62,5</w:t>
            </w:r>
          </w:p>
        </w:tc>
        <w:tc>
          <w:tcPr>
            <w:tcW w:w="1218" w:type="dxa"/>
            <w:vAlign w:val="center"/>
          </w:tcPr>
          <w:p w:rsidR="00F36A20" w:rsidRPr="00F36A20" w:rsidRDefault="00F36A20" w:rsidP="007950B3">
            <w:pPr>
              <w:tabs>
                <w:tab w:val="left" w:pos="142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F36A20">
              <w:rPr>
                <w:sz w:val="28"/>
                <w:szCs w:val="28"/>
              </w:rPr>
              <w:t>30</w:t>
            </w:r>
          </w:p>
        </w:tc>
      </w:tr>
      <w:tr w:rsidR="00F36A20" w:rsidRPr="00F36A20" w:rsidTr="00D726ED">
        <w:trPr>
          <w:jc w:val="center"/>
        </w:trPr>
        <w:tc>
          <w:tcPr>
            <w:tcW w:w="1264" w:type="dxa"/>
            <w:vAlign w:val="center"/>
          </w:tcPr>
          <w:p w:rsidR="00F36A20" w:rsidRPr="00F36A20" w:rsidRDefault="00F36A20" w:rsidP="007950B3">
            <w:pPr>
              <w:tabs>
                <w:tab w:val="left" w:pos="142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F36A20">
              <w:rPr>
                <w:sz w:val="28"/>
                <w:szCs w:val="28"/>
              </w:rPr>
              <w:t>То же</w:t>
            </w:r>
          </w:p>
        </w:tc>
        <w:tc>
          <w:tcPr>
            <w:tcW w:w="1476" w:type="dxa"/>
            <w:vAlign w:val="center"/>
          </w:tcPr>
          <w:p w:rsidR="00F36A20" w:rsidRPr="00F36A20" w:rsidRDefault="00F36A20" w:rsidP="007950B3">
            <w:pPr>
              <w:tabs>
                <w:tab w:val="left" w:pos="142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F36A20">
              <w:rPr>
                <w:sz w:val="28"/>
                <w:szCs w:val="28"/>
                <w:lang w:val="en-US"/>
              </w:rPr>
              <w:t>8-35</w:t>
            </w:r>
          </w:p>
        </w:tc>
        <w:tc>
          <w:tcPr>
            <w:tcW w:w="1440" w:type="dxa"/>
            <w:vAlign w:val="center"/>
          </w:tcPr>
          <w:p w:rsidR="00F36A20" w:rsidRPr="00F36A20" w:rsidRDefault="00F36A20" w:rsidP="007950B3">
            <w:pPr>
              <w:tabs>
                <w:tab w:val="left" w:pos="142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F36A20">
              <w:rPr>
                <w:sz w:val="28"/>
                <w:szCs w:val="28"/>
              </w:rPr>
              <w:t>более 6</w:t>
            </w:r>
          </w:p>
          <w:p w:rsidR="00F36A20" w:rsidRPr="00F36A20" w:rsidRDefault="00F36A20" w:rsidP="007950B3">
            <w:pPr>
              <w:tabs>
                <w:tab w:val="left" w:pos="142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F36A20">
              <w:rPr>
                <w:sz w:val="28"/>
                <w:szCs w:val="28"/>
              </w:rPr>
              <w:t>от 6 до 3</w:t>
            </w:r>
          </w:p>
          <w:p w:rsidR="00F36A20" w:rsidRPr="00F36A20" w:rsidRDefault="00F36A20" w:rsidP="007950B3">
            <w:pPr>
              <w:tabs>
                <w:tab w:val="left" w:pos="142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F36A20">
              <w:rPr>
                <w:sz w:val="28"/>
                <w:szCs w:val="28"/>
              </w:rPr>
              <w:t>менее 3</w:t>
            </w:r>
          </w:p>
        </w:tc>
        <w:tc>
          <w:tcPr>
            <w:tcW w:w="1800" w:type="dxa"/>
            <w:vAlign w:val="center"/>
          </w:tcPr>
          <w:p w:rsidR="00F36A20" w:rsidRPr="00F36A20" w:rsidRDefault="00F36A20" w:rsidP="007950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36A20">
              <w:rPr>
                <w:sz w:val="28"/>
                <w:szCs w:val="28"/>
                <w:lang w:val="en-US"/>
              </w:rPr>
              <w:t>P=2,5D²</w:t>
            </w:r>
          </w:p>
        </w:tc>
        <w:tc>
          <w:tcPr>
            <w:tcW w:w="1260" w:type="dxa"/>
            <w:vAlign w:val="center"/>
          </w:tcPr>
          <w:p w:rsidR="00F36A20" w:rsidRPr="00F36A20" w:rsidRDefault="00F36A20" w:rsidP="007950B3">
            <w:pPr>
              <w:tabs>
                <w:tab w:val="left" w:pos="142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F36A20">
              <w:rPr>
                <w:sz w:val="28"/>
                <w:szCs w:val="28"/>
              </w:rPr>
              <w:t>10,0</w:t>
            </w:r>
          </w:p>
          <w:p w:rsidR="00F36A20" w:rsidRPr="00F36A20" w:rsidRDefault="00F36A20" w:rsidP="007950B3">
            <w:pPr>
              <w:tabs>
                <w:tab w:val="left" w:pos="142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F36A20">
              <w:rPr>
                <w:sz w:val="28"/>
                <w:szCs w:val="28"/>
              </w:rPr>
              <w:t>5,0</w:t>
            </w:r>
          </w:p>
          <w:p w:rsidR="00F36A20" w:rsidRPr="00F36A20" w:rsidRDefault="00F36A20" w:rsidP="007950B3">
            <w:pPr>
              <w:tabs>
                <w:tab w:val="left" w:pos="142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F36A20">
              <w:rPr>
                <w:sz w:val="28"/>
                <w:szCs w:val="28"/>
              </w:rPr>
              <w:t>2,5</w:t>
            </w:r>
          </w:p>
        </w:tc>
        <w:tc>
          <w:tcPr>
            <w:tcW w:w="1260" w:type="dxa"/>
            <w:vAlign w:val="center"/>
          </w:tcPr>
          <w:p w:rsidR="00F36A20" w:rsidRPr="00F36A20" w:rsidRDefault="00F36A20" w:rsidP="007950B3">
            <w:pPr>
              <w:tabs>
                <w:tab w:val="left" w:pos="142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F36A20">
              <w:rPr>
                <w:sz w:val="28"/>
                <w:szCs w:val="28"/>
              </w:rPr>
              <w:t>250</w:t>
            </w:r>
          </w:p>
          <w:p w:rsidR="00F36A20" w:rsidRPr="00F36A20" w:rsidRDefault="00F36A20" w:rsidP="007950B3">
            <w:pPr>
              <w:tabs>
                <w:tab w:val="left" w:pos="142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F36A20">
              <w:rPr>
                <w:sz w:val="28"/>
                <w:szCs w:val="28"/>
              </w:rPr>
              <w:t>62,5</w:t>
            </w:r>
          </w:p>
          <w:p w:rsidR="00F36A20" w:rsidRPr="00F36A20" w:rsidRDefault="00F36A20" w:rsidP="007950B3">
            <w:pPr>
              <w:tabs>
                <w:tab w:val="left" w:pos="142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F36A20">
              <w:rPr>
                <w:sz w:val="28"/>
                <w:szCs w:val="28"/>
              </w:rPr>
              <w:t>15,6</w:t>
            </w:r>
          </w:p>
        </w:tc>
        <w:tc>
          <w:tcPr>
            <w:tcW w:w="1218" w:type="dxa"/>
            <w:vAlign w:val="center"/>
          </w:tcPr>
          <w:p w:rsidR="00F36A20" w:rsidRPr="00F36A20" w:rsidRDefault="00F36A20" w:rsidP="007950B3">
            <w:pPr>
              <w:tabs>
                <w:tab w:val="left" w:pos="142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F36A20">
              <w:rPr>
                <w:sz w:val="28"/>
                <w:szCs w:val="28"/>
              </w:rPr>
              <w:t>60</w:t>
            </w:r>
          </w:p>
        </w:tc>
      </w:tr>
    </w:tbl>
    <w:p w:rsidR="00F36A20" w:rsidRPr="00F36A20" w:rsidRDefault="00F36A20" w:rsidP="007950B3">
      <w:pPr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6A20" w:rsidRPr="00F36A20" w:rsidRDefault="00F36A20" w:rsidP="007950B3">
      <w:pPr>
        <w:tabs>
          <w:tab w:val="left" w:pos="142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Твердость испытываемых методом Бринелля материалов не должна превышать НВ450 во избежание деформирования стального шарика и искажения результатов испытания. Такими материалами являются цветные металлы и сплавы, а также сырые незакаленные стали и чугуны.</w:t>
      </w:r>
    </w:p>
    <w:p w:rsidR="00F36A20" w:rsidRPr="00F36A20" w:rsidRDefault="00F36A20" w:rsidP="007950B3">
      <w:pPr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6A20" w:rsidRPr="006966E0" w:rsidRDefault="00F36A20" w:rsidP="006966E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966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Твердость по </w:t>
      </w:r>
      <w:proofErr w:type="spellStart"/>
      <w:r w:rsidRPr="006966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Роквеллу</w:t>
      </w:r>
      <w:proofErr w:type="spellEnd"/>
    </w:p>
    <w:p w:rsidR="00F36A20" w:rsidRPr="00F36A20" w:rsidRDefault="00F36A20" w:rsidP="007950B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6A20" w:rsidRPr="00F36A20" w:rsidRDefault="00F36A20" w:rsidP="007950B3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Если использование метода Бринелля ограничено средней твердостью (до 450 НВ), то метод </w:t>
      </w:r>
      <w:proofErr w:type="spellStart"/>
      <w:r w:rsidRPr="00F3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Роквелла</w:t>
      </w:r>
      <w:proofErr w:type="spellEnd"/>
      <w:r w:rsidRPr="00F3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позволяет измерить твердость до 1000 НВ, что намного расширяет круг испытуемых материалов и делает этот метод более универсальным. Мягкие материалы испытываются стальным шариком </w:t>
      </w:r>
      <w:r w:rsidRPr="00F36A2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D</w:t>
      </w:r>
      <w:r w:rsidRPr="00F3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= </w:t>
      </w:r>
      <w:smartTag w:uri="urn:schemas-microsoft-com:office:smarttags" w:element="metricconverter">
        <w:smartTagPr>
          <w:attr w:name="ProductID" w:val="1,58 мм"/>
        </w:smartTagPr>
        <w:r w:rsidRPr="00F36A20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1,58 мм</w:t>
        </w:r>
      </w:smartTag>
      <w:r w:rsidRPr="00F3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твердые – алмазным конусом с углом 120°. Для этого предусмотрены разные нагрузки: шарик нагружается средней нагрузкой – 100 кг, а конус – двумя нагрузками 150 и </w:t>
      </w:r>
      <w:smartTag w:uri="urn:schemas-microsoft-com:office:smarttags" w:element="metricconverter">
        <w:smartTagPr>
          <w:attr w:name="ProductID" w:val="60 кг"/>
        </w:smartTagPr>
        <w:r w:rsidRPr="00F36A20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60 кг</w:t>
        </w:r>
      </w:smartTag>
      <w:r w:rsidRPr="00F3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Большая нагрузка предусмотрена для измерения твердых и относительно прочных материалов, таких как закаленные стали. Твердые и хрупкие материалы, например, твердые сплавы, испытываются при малой нагрузке. В соответствии с этими нагрузками прибор имеет три шкалы измерения: А, </w:t>
      </w:r>
      <w:r w:rsidRPr="00F36A2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B</w:t>
      </w:r>
      <w:r w:rsidRPr="00F3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F36A2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</w:t>
      </w:r>
      <w:r w:rsidRPr="00F3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 отличие от метода Бринелля твердость по </w:t>
      </w:r>
      <w:proofErr w:type="spellStart"/>
      <w:r w:rsidRPr="00F3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Роквеллу</w:t>
      </w:r>
      <w:proofErr w:type="spellEnd"/>
      <w:r w:rsidRPr="00F3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измеряется не в кг/мм</w:t>
      </w:r>
      <w:r w:rsidRPr="00F36A20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2</w:t>
      </w:r>
      <w:r w:rsidRPr="00F3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в условных единицах, соответствующих разности между глубиной отпечатка от предварительной нагрузки – 10 кг и окончательной нагрузки. За единицу измерения принята величина, отвечающая осевому перемещению шарика или конуса на глубину </w:t>
      </w:r>
      <w:smartTag w:uri="urn:schemas-microsoft-com:office:smarttags" w:element="metricconverter">
        <w:smartTagPr>
          <w:attr w:name="ProductID" w:val="0,002 мм"/>
        </w:smartTagPr>
        <w:r w:rsidRPr="00F36A20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0,002 мм</w:t>
        </w:r>
      </w:smartTag>
      <w:r w:rsidRPr="00F3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36A20" w:rsidRPr="00F36A20" w:rsidRDefault="00F36A20" w:rsidP="007950B3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перемещение измеряется автоматически на приборе, и стрелка индикатора сразу показывает отсчет твердости по соответствующей шкале. Запись чисел твердости производится с обозначением шкалы, например, Н</w:t>
      </w:r>
      <w:r w:rsidRPr="00F36A2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R</w:t>
      </w:r>
      <w:r w:rsidRPr="00F3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С60, Н</w:t>
      </w:r>
      <w:r w:rsidRPr="00F36A2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R</w:t>
      </w:r>
      <w:r w:rsidRPr="00F3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В90, Н</w:t>
      </w:r>
      <w:r w:rsidRPr="00F36A2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R</w:t>
      </w:r>
      <w:r w:rsidRPr="00F3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А70. Твердость по </w:t>
      </w:r>
      <w:proofErr w:type="spellStart"/>
      <w:r w:rsidRPr="00F3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Роквеллу</w:t>
      </w:r>
      <w:proofErr w:type="spellEnd"/>
      <w:r w:rsidRPr="00F3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безразмерная величина. При необходимости твердость по </w:t>
      </w:r>
      <w:proofErr w:type="spellStart"/>
      <w:r w:rsidRPr="00F3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Роквеллу</w:t>
      </w:r>
      <w:proofErr w:type="spellEnd"/>
      <w:r w:rsidRPr="00F3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может быть переведена на </w:t>
      </w:r>
      <w:r w:rsidRPr="00F3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твердость по Бринеллю с использованием соответствующих переводных таблиц.</w:t>
      </w:r>
    </w:p>
    <w:p w:rsidR="00F36A20" w:rsidRPr="00F36A20" w:rsidRDefault="00F36A20" w:rsidP="007950B3">
      <w:pPr>
        <w:tabs>
          <w:tab w:val="left" w:pos="142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Метод </w:t>
      </w:r>
      <w:proofErr w:type="spellStart"/>
      <w:r w:rsidRPr="00F3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Роквелла</w:t>
      </w:r>
      <w:proofErr w:type="spellEnd"/>
      <w:r w:rsidRPr="00F3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вследствие относительной простоты и высокой скорости, широкого диапазона материалов по твердости, высокой точности и небольшого отпечатка на испытуемом материале получил широкое применение. Рекомендуемые условия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испытания приведены в таблице </w:t>
      </w:r>
      <w:r w:rsidRPr="00F3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Расстояние между центрами отпечатков либо до края образца не должно быть меньше 3 мм.</w:t>
      </w:r>
    </w:p>
    <w:p w:rsidR="00F36A20" w:rsidRPr="00F36A20" w:rsidRDefault="00F36A20" w:rsidP="007950B3">
      <w:pPr>
        <w:tabs>
          <w:tab w:val="left" w:pos="142"/>
        </w:tabs>
        <w:spacing w:after="0" w:line="36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F36A20" w:rsidRPr="00F36A20" w:rsidRDefault="00AC583B" w:rsidP="007950B3">
      <w:pPr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Таблица 2 -</w:t>
      </w:r>
      <w:r w:rsidR="00F36A20" w:rsidRPr="00F36A2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Условия испытаний по методу </w:t>
      </w:r>
      <w:proofErr w:type="spellStart"/>
      <w:r w:rsidR="00F36A20" w:rsidRPr="00F36A2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Роквелла</w:t>
      </w:r>
      <w:proofErr w:type="spellEnd"/>
    </w:p>
    <w:tbl>
      <w:tblPr>
        <w:tblStyle w:val="a6"/>
        <w:tblW w:w="9639" w:type="dxa"/>
        <w:jc w:val="center"/>
        <w:tblLayout w:type="fixed"/>
        <w:tblLook w:val="01E0" w:firstRow="1" w:lastRow="1" w:firstColumn="1" w:lastColumn="1" w:noHBand="0" w:noVBand="0"/>
      </w:tblPr>
      <w:tblGrid>
        <w:gridCol w:w="901"/>
        <w:gridCol w:w="900"/>
        <w:gridCol w:w="1440"/>
        <w:gridCol w:w="1260"/>
        <w:gridCol w:w="1260"/>
        <w:gridCol w:w="1800"/>
        <w:gridCol w:w="2078"/>
      </w:tblGrid>
      <w:tr w:rsidR="00F36A20" w:rsidRPr="00F36A20" w:rsidTr="00D726ED">
        <w:trPr>
          <w:jc w:val="center"/>
        </w:trPr>
        <w:tc>
          <w:tcPr>
            <w:tcW w:w="1801" w:type="dxa"/>
            <w:gridSpan w:val="2"/>
            <w:vAlign w:val="center"/>
          </w:tcPr>
          <w:p w:rsidR="00F36A20" w:rsidRPr="00F36A20" w:rsidRDefault="00F36A20" w:rsidP="007950B3">
            <w:pPr>
              <w:tabs>
                <w:tab w:val="left" w:pos="142"/>
              </w:tabs>
              <w:spacing w:line="360" w:lineRule="auto"/>
              <w:jc w:val="center"/>
              <w:rPr>
                <w:snapToGrid w:val="0"/>
                <w:sz w:val="28"/>
                <w:szCs w:val="28"/>
              </w:rPr>
            </w:pPr>
            <w:r w:rsidRPr="00F36A20">
              <w:rPr>
                <w:snapToGrid w:val="0"/>
                <w:sz w:val="28"/>
                <w:szCs w:val="28"/>
              </w:rPr>
              <w:t>Обозначения</w:t>
            </w:r>
          </w:p>
        </w:tc>
        <w:tc>
          <w:tcPr>
            <w:tcW w:w="1440" w:type="dxa"/>
            <w:vMerge w:val="restart"/>
            <w:vAlign w:val="center"/>
          </w:tcPr>
          <w:p w:rsidR="00F36A20" w:rsidRPr="00F36A20" w:rsidRDefault="00F36A20" w:rsidP="007950B3">
            <w:pPr>
              <w:tabs>
                <w:tab w:val="left" w:pos="142"/>
              </w:tabs>
              <w:spacing w:line="360" w:lineRule="auto"/>
              <w:jc w:val="center"/>
              <w:rPr>
                <w:snapToGrid w:val="0"/>
                <w:sz w:val="28"/>
                <w:szCs w:val="28"/>
              </w:rPr>
            </w:pPr>
            <w:r w:rsidRPr="00F36A20">
              <w:rPr>
                <w:snapToGrid w:val="0"/>
                <w:sz w:val="28"/>
                <w:szCs w:val="28"/>
              </w:rPr>
              <w:t>Тип</w:t>
            </w:r>
          </w:p>
          <w:p w:rsidR="00F36A20" w:rsidRPr="00F36A20" w:rsidRDefault="00F36A20" w:rsidP="007950B3">
            <w:pPr>
              <w:tabs>
                <w:tab w:val="left" w:pos="142"/>
              </w:tabs>
              <w:spacing w:line="360" w:lineRule="auto"/>
              <w:jc w:val="center"/>
              <w:rPr>
                <w:snapToGrid w:val="0"/>
                <w:sz w:val="28"/>
                <w:szCs w:val="28"/>
              </w:rPr>
            </w:pPr>
            <w:proofErr w:type="spellStart"/>
            <w:r w:rsidRPr="00F36A20">
              <w:rPr>
                <w:snapToGrid w:val="0"/>
                <w:sz w:val="28"/>
                <w:szCs w:val="28"/>
              </w:rPr>
              <w:t>инден</w:t>
            </w:r>
            <w:proofErr w:type="spellEnd"/>
            <w:r w:rsidRPr="00F36A20">
              <w:rPr>
                <w:snapToGrid w:val="0"/>
                <w:sz w:val="28"/>
                <w:szCs w:val="28"/>
              </w:rPr>
              <w:t>-тора</w:t>
            </w:r>
          </w:p>
        </w:tc>
        <w:tc>
          <w:tcPr>
            <w:tcW w:w="2520" w:type="dxa"/>
            <w:gridSpan w:val="2"/>
            <w:vAlign w:val="center"/>
          </w:tcPr>
          <w:p w:rsidR="00F36A20" w:rsidRPr="00F36A20" w:rsidRDefault="00F36A20" w:rsidP="007950B3">
            <w:pPr>
              <w:tabs>
                <w:tab w:val="left" w:pos="142"/>
              </w:tabs>
              <w:spacing w:line="360" w:lineRule="auto"/>
              <w:jc w:val="center"/>
              <w:rPr>
                <w:snapToGrid w:val="0"/>
                <w:sz w:val="28"/>
                <w:szCs w:val="28"/>
              </w:rPr>
            </w:pPr>
            <w:r w:rsidRPr="00F36A20">
              <w:rPr>
                <w:snapToGrid w:val="0"/>
                <w:sz w:val="28"/>
                <w:szCs w:val="28"/>
              </w:rPr>
              <w:t>Нагрузка, кг</w:t>
            </w:r>
          </w:p>
        </w:tc>
        <w:tc>
          <w:tcPr>
            <w:tcW w:w="1800" w:type="dxa"/>
            <w:vMerge w:val="restart"/>
            <w:vAlign w:val="center"/>
          </w:tcPr>
          <w:p w:rsidR="00F36A20" w:rsidRPr="00F36A20" w:rsidRDefault="00F36A20" w:rsidP="007950B3">
            <w:pPr>
              <w:tabs>
                <w:tab w:val="left" w:pos="142"/>
              </w:tabs>
              <w:spacing w:line="360" w:lineRule="auto"/>
              <w:jc w:val="center"/>
              <w:rPr>
                <w:snapToGrid w:val="0"/>
                <w:sz w:val="28"/>
                <w:szCs w:val="28"/>
              </w:rPr>
            </w:pPr>
            <w:r w:rsidRPr="00F36A20">
              <w:rPr>
                <w:snapToGrid w:val="0"/>
                <w:sz w:val="28"/>
                <w:szCs w:val="28"/>
              </w:rPr>
              <w:t>Рекомендуемые</w:t>
            </w:r>
          </w:p>
          <w:p w:rsidR="00F36A20" w:rsidRPr="00F36A20" w:rsidRDefault="00F36A20" w:rsidP="007950B3">
            <w:pPr>
              <w:tabs>
                <w:tab w:val="left" w:pos="142"/>
              </w:tabs>
              <w:spacing w:line="360" w:lineRule="auto"/>
              <w:jc w:val="center"/>
              <w:rPr>
                <w:snapToGrid w:val="0"/>
                <w:sz w:val="28"/>
                <w:szCs w:val="28"/>
              </w:rPr>
            </w:pPr>
            <w:r w:rsidRPr="00F36A20">
              <w:rPr>
                <w:snapToGrid w:val="0"/>
                <w:sz w:val="28"/>
                <w:szCs w:val="28"/>
              </w:rPr>
              <w:t>пределы</w:t>
            </w:r>
          </w:p>
          <w:p w:rsidR="00F36A20" w:rsidRPr="00F36A20" w:rsidRDefault="00F36A20" w:rsidP="007950B3">
            <w:pPr>
              <w:tabs>
                <w:tab w:val="left" w:pos="142"/>
              </w:tabs>
              <w:spacing w:line="360" w:lineRule="auto"/>
              <w:jc w:val="center"/>
              <w:rPr>
                <w:snapToGrid w:val="0"/>
                <w:sz w:val="28"/>
                <w:szCs w:val="28"/>
              </w:rPr>
            </w:pPr>
            <w:proofErr w:type="spellStart"/>
            <w:r w:rsidRPr="00F36A20">
              <w:rPr>
                <w:snapToGrid w:val="0"/>
                <w:sz w:val="28"/>
                <w:szCs w:val="28"/>
              </w:rPr>
              <w:t>измеренй</w:t>
            </w:r>
            <w:proofErr w:type="spellEnd"/>
          </w:p>
          <w:p w:rsidR="00F36A20" w:rsidRPr="00F36A20" w:rsidRDefault="00F36A20" w:rsidP="007950B3">
            <w:pPr>
              <w:tabs>
                <w:tab w:val="left" w:pos="142"/>
              </w:tabs>
              <w:spacing w:line="360" w:lineRule="auto"/>
              <w:jc w:val="center"/>
              <w:rPr>
                <w:snapToGrid w:val="0"/>
                <w:sz w:val="28"/>
                <w:szCs w:val="28"/>
              </w:rPr>
            </w:pPr>
            <w:r w:rsidRPr="00F36A20">
              <w:rPr>
                <w:snapToGrid w:val="0"/>
                <w:sz w:val="28"/>
                <w:szCs w:val="28"/>
              </w:rPr>
              <w:t xml:space="preserve">по </w:t>
            </w:r>
            <w:proofErr w:type="spellStart"/>
            <w:r w:rsidRPr="00F36A20">
              <w:rPr>
                <w:snapToGrid w:val="0"/>
                <w:sz w:val="28"/>
                <w:szCs w:val="28"/>
              </w:rPr>
              <w:t>Роквеллу</w:t>
            </w:r>
            <w:proofErr w:type="spellEnd"/>
          </w:p>
        </w:tc>
        <w:tc>
          <w:tcPr>
            <w:tcW w:w="2078" w:type="dxa"/>
            <w:vMerge w:val="restart"/>
            <w:vAlign w:val="center"/>
          </w:tcPr>
          <w:p w:rsidR="00F36A20" w:rsidRPr="00F36A20" w:rsidRDefault="00F36A20" w:rsidP="007950B3">
            <w:pPr>
              <w:tabs>
                <w:tab w:val="left" w:pos="142"/>
              </w:tabs>
              <w:spacing w:line="360" w:lineRule="auto"/>
              <w:jc w:val="center"/>
              <w:rPr>
                <w:snapToGrid w:val="0"/>
                <w:sz w:val="28"/>
                <w:szCs w:val="28"/>
              </w:rPr>
            </w:pPr>
            <w:proofErr w:type="spellStart"/>
            <w:proofErr w:type="gramStart"/>
            <w:r w:rsidRPr="00F36A20">
              <w:rPr>
                <w:snapToGrid w:val="0"/>
                <w:sz w:val="28"/>
                <w:szCs w:val="28"/>
              </w:rPr>
              <w:t>Соответству-ющие</w:t>
            </w:r>
            <w:proofErr w:type="spellEnd"/>
            <w:proofErr w:type="gramEnd"/>
            <w:r w:rsidRPr="00F36A20">
              <w:rPr>
                <w:snapToGrid w:val="0"/>
                <w:sz w:val="28"/>
                <w:szCs w:val="28"/>
              </w:rPr>
              <w:t xml:space="preserve"> значения твердости</w:t>
            </w:r>
          </w:p>
          <w:p w:rsidR="00F36A20" w:rsidRPr="00F36A20" w:rsidRDefault="00F36A20" w:rsidP="007950B3">
            <w:pPr>
              <w:tabs>
                <w:tab w:val="left" w:pos="142"/>
              </w:tabs>
              <w:spacing w:line="360" w:lineRule="auto"/>
              <w:jc w:val="center"/>
              <w:rPr>
                <w:snapToGrid w:val="0"/>
                <w:sz w:val="28"/>
                <w:szCs w:val="28"/>
              </w:rPr>
            </w:pPr>
            <w:r w:rsidRPr="00F36A20">
              <w:rPr>
                <w:snapToGrid w:val="0"/>
                <w:sz w:val="28"/>
                <w:szCs w:val="28"/>
              </w:rPr>
              <w:t>по Бринеллю, кг/мм²</w:t>
            </w:r>
          </w:p>
        </w:tc>
      </w:tr>
      <w:tr w:rsidR="00F36A20" w:rsidRPr="00F36A20" w:rsidTr="00D726ED">
        <w:trPr>
          <w:jc w:val="center"/>
        </w:trPr>
        <w:tc>
          <w:tcPr>
            <w:tcW w:w="901" w:type="dxa"/>
            <w:vAlign w:val="center"/>
          </w:tcPr>
          <w:p w:rsidR="00F36A20" w:rsidRPr="00F36A20" w:rsidRDefault="00F36A20" w:rsidP="007950B3">
            <w:pPr>
              <w:tabs>
                <w:tab w:val="left" w:pos="142"/>
              </w:tabs>
              <w:spacing w:line="360" w:lineRule="auto"/>
              <w:jc w:val="center"/>
              <w:rPr>
                <w:snapToGrid w:val="0"/>
                <w:sz w:val="28"/>
                <w:szCs w:val="28"/>
              </w:rPr>
            </w:pPr>
            <w:r w:rsidRPr="00F36A20">
              <w:rPr>
                <w:snapToGrid w:val="0"/>
                <w:sz w:val="28"/>
                <w:szCs w:val="28"/>
              </w:rPr>
              <w:t>шкалы</w:t>
            </w:r>
          </w:p>
        </w:tc>
        <w:tc>
          <w:tcPr>
            <w:tcW w:w="900" w:type="dxa"/>
            <w:vAlign w:val="center"/>
          </w:tcPr>
          <w:p w:rsidR="00F36A20" w:rsidRPr="00F36A20" w:rsidRDefault="00F36A20" w:rsidP="007950B3">
            <w:pPr>
              <w:tabs>
                <w:tab w:val="left" w:pos="142"/>
              </w:tabs>
              <w:spacing w:line="360" w:lineRule="auto"/>
              <w:jc w:val="center"/>
              <w:rPr>
                <w:snapToGrid w:val="0"/>
                <w:sz w:val="28"/>
                <w:szCs w:val="28"/>
              </w:rPr>
            </w:pPr>
            <w:r w:rsidRPr="00F36A20">
              <w:rPr>
                <w:snapToGrid w:val="0"/>
                <w:sz w:val="28"/>
                <w:szCs w:val="28"/>
              </w:rPr>
              <w:t>чисел</w:t>
            </w:r>
          </w:p>
          <w:p w:rsidR="00F36A20" w:rsidRPr="00F36A20" w:rsidRDefault="00F36A20" w:rsidP="007950B3">
            <w:pPr>
              <w:tabs>
                <w:tab w:val="left" w:pos="142"/>
              </w:tabs>
              <w:spacing w:line="360" w:lineRule="auto"/>
              <w:jc w:val="center"/>
              <w:rPr>
                <w:snapToGrid w:val="0"/>
                <w:sz w:val="28"/>
                <w:szCs w:val="28"/>
              </w:rPr>
            </w:pPr>
            <w:r w:rsidRPr="00F36A20">
              <w:rPr>
                <w:snapToGrid w:val="0"/>
                <w:sz w:val="28"/>
                <w:szCs w:val="28"/>
              </w:rPr>
              <w:t>твердости</w:t>
            </w:r>
          </w:p>
        </w:tc>
        <w:tc>
          <w:tcPr>
            <w:tcW w:w="1440" w:type="dxa"/>
            <w:vMerge/>
            <w:vAlign w:val="center"/>
          </w:tcPr>
          <w:p w:rsidR="00F36A20" w:rsidRPr="00F36A20" w:rsidRDefault="00F36A20" w:rsidP="007950B3">
            <w:pPr>
              <w:tabs>
                <w:tab w:val="left" w:pos="142"/>
              </w:tabs>
              <w:spacing w:line="360" w:lineRule="auto"/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F36A20" w:rsidRPr="00F36A20" w:rsidRDefault="00F36A20" w:rsidP="007950B3">
            <w:pPr>
              <w:tabs>
                <w:tab w:val="left" w:pos="142"/>
              </w:tabs>
              <w:spacing w:line="360" w:lineRule="auto"/>
              <w:jc w:val="center"/>
              <w:rPr>
                <w:snapToGrid w:val="0"/>
                <w:sz w:val="28"/>
                <w:szCs w:val="28"/>
              </w:rPr>
            </w:pPr>
            <w:r w:rsidRPr="00F36A20">
              <w:rPr>
                <w:snapToGrid w:val="0"/>
                <w:sz w:val="28"/>
                <w:szCs w:val="28"/>
              </w:rPr>
              <w:t>предварительная</w:t>
            </w:r>
          </w:p>
        </w:tc>
        <w:tc>
          <w:tcPr>
            <w:tcW w:w="1260" w:type="dxa"/>
            <w:vAlign w:val="center"/>
          </w:tcPr>
          <w:p w:rsidR="00F36A20" w:rsidRPr="00F36A20" w:rsidRDefault="00F36A20" w:rsidP="007950B3">
            <w:pPr>
              <w:tabs>
                <w:tab w:val="left" w:pos="142"/>
              </w:tabs>
              <w:spacing w:line="360" w:lineRule="auto"/>
              <w:jc w:val="center"/>
              <w:rPr>
                <w:snapToGrid w:val="0"/>
                <w:sz w:val="28"/>
                <w:szCs w:val="28"/>
              </w:rPr>
            </w:pPr>
            <w:proofErr w:type="spellStart"/>
            <w:r w:rsidRPr="00F36A20">
              <w:rPr>
                <w:snapToGrid w:val="0"/>
                <w:sz w:val="28"/>
                <w:szCs w:val="28"/>
              </w:rPr>
              <w:t>оконча</w:t>
            </w:r>
            <w:proofErr w:type="spellEnd"/>
            <w:r w:rsidRPr="00F36A20">
              <w:rPr>
                <w:snapToGrid w:val="0"/>
                <w:sz w:val="28"/>
                <w:szCs w:val="28"/>
              </w:rPr>
              <w:t>-тельная</w:t>
            </w:r>
          </w:p>
        </w:tc>
        <w:tc>
          <w:tcPr>
            <w:tcW w:w="1800" w:type="dxa"/>
            <w:vMerge/>
            <w:vAlign w:val="center"/>
          </w:tcPr>
          <w:p w:rsidR="00F36A20" w:rsidRPr="00F36A20" w:rsidRDefault="00F36A20" w:rsidP="007950B3">
            <w:pPr>
              <w:tabs>
                <w:tab w:val="left" w:pos="142"/>
              </w:tabs>
              <w:spacing w:line="360" w:lineRule="auto"/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2078" w:type="dxa"/>
            <w:vMerge/>
            <w:vAlign w:val="center"/>
          </w:tcPr>
          <w:p w:rsidR="00F36A20" w:rsidRPr="00F36A20" w:rsidRDefault="00F36A20" w:rsidP="007950B3">
            <w:pPr>
              <w:tabs>
                <w:tab w:val="left" w:pos="142"/>
              </w:tabs>
              <w:spacing w:line="360" w:lineRule="auto"/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F36A20" w:rsidRPr="00F36A20" w:rsidTr="00D726ED">
        <w:trPr>
          <w:jc w:val="center"/>
        </w:trPr>
        <w:tc>
          <w:tcPr>
            <w:tcW w:w="901" w:type="dxa"/>
            <w:vAlign w:val="center"/>
          </w:tcPr>
          <w:p w:rsidR="00F36A20" w:rsidRPr="00F36A20" w:rsidRDefault="00F36A20" w:rsidP="007950B3">
            <w:pPr>
              <w:tabs>
                <w:tab w:val="left" w:pos="142"/>
              </w:tabs>
              <w:spacing w:line="360" w:lineRule="auto"/>
              <w:jc w:val="center"/>
              <w:rPr>
                <w:snapToGrid w:val="0"/>
                <w:sz w:val="28"/>
                <w:szCs w:val="28"/>
                <w:lang w:val="en-US"/>
              </w:rPr>
            </w:pPr>
            <w:r w:rsidRPr="00F36A20">
              <w:rPr>
                <w:snapToGrid w:val="0"/>
                <w:sz w:val="28"/>
                <w:szCs w:val="28"/>
                <w:lang w:val="en-US"/>
              </w:rPr>
              <w:t>A</w:t>
            </w:r>
          </w:p>
        </w:tc>
        <w:tc>
          <w:tcPr>
            <w:tcW w:w="900" w:type="dxa"/>
            <w:vAlign w:val="center"/>
          </w:tcPr>
          <w:p w:rsidR="00F36A20" w:rsidRPr="00F36A20" w:rsidRDefault="00F36A20" w:rsidP="007950B3">
            <w:pPr>
              <w:tabs>
                <w:tab w:val="left" w:pos="142"/>
              </w:tabs>
              <w:spacing w:line="360" w:lineRule="auto"/>
              <w:jc w:val="center"/>
              <w:rPr>
                <w:snapToGrid w:val="0"/>
                <w:sz w:val="28"/>
                <w:szCs w:val="28"/>
                <w:lang w:val="en-US"/>
              </w:rPr>
            </w:pPr>
            <w:r w:rsidRPr="00F36A20">
              <w:rPr>
                <w:snapToGrid w:val="0"/>
                <w:sz w:val="28"/>
                <w:szCs w:val="28"/>
                <w:lang w:val="en-US"/>
              </w:rPr>
              <w:t>HRA</w:t>
            </w:r>
          </w:p>
        </w:tc>
        <w:tc>
          <w:tcPr>
            <w:tcW w:w="1440" w:type="dxa"/>
            <w:vAlign w:val="center"/>
          </w:tcPr>
          <w:p w:rsidR="00F36A20" w:rsidRPr="00F36A20" w:rsidRDefault="00F36A20" w:rsidP="007950B3">
            <w:pPr>
              <w:tabs>
                <w:tab w:val="left" w:pos="142"/>
              </w:tabs>
              <w:spacing w:line="360" w:lineRule="auto"/>
              <w:jc w:val="center"/>
              <w:rPr>
                <w:snapToGrid w:val="0"/>
                <w:sz w:val="28"/>
                <w:szCs w:val="28"/>
              </w:rPr>
            </w:pPr>
            <w:r w:rsidRPr="00F36A20">
              <w:rPr>
                <w:snapToGrid w:val="0"/>
                <w:sz w:val="28"/>
                <w:szCs w:val="28"/>
              </w:rPr>
              <w:t>алмазный конус</w:t>
            </w:r>
          </w:p>
        </w:tc>
        <w:tc>
          <w:tcPr>
            <w:tcW w:w="1260" w:type="dxa"/>
            <w:vAlign w:val="center"/>
          </w:tcPr>
          <w:p w:rsidR="00F36A20" w:rsidRPr="00F36A20" w:rsidRDefault="00F36A20" w:rsidP="007950B3">
            <w:pPr>
              <w:tabs>
                <w:tab w:val="left" w:pos="142"/>
              </w:tabs>
              <w:spacing w:line="360" w:lineRule="auto"/>
              <w:jc w:val="center"/>
              <w:rPr>
                <w:snapToGrid w:val="0"/>
                <w:sz w:val="28"/>
                <w:szCs w:val="28"/>
              </w:rPr>
            </w:pPr>
            <w:r w:rsidRPr="00F36A20">
              <w:rPr>
                <w:snapToGrid w:val="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:rsidR="00F36A20" w:rsidRPr="00F36A20" w:rsidRDefault="00F36A20" w:rsidP="007950B3">
            <w:pPr>
              <w:tabs>
                <w:tab w:val="left" w:pos="142"/>
              </w:tabs>
              <w:spacing w:line="360" w:lineRule="auto"/>
              <w:jc w:val="center"/>
              <w:rPr>
                <w:snapToGrid w:val="0"/>
                <w:sz w:val="28"/>
                <w:szCs w:val="28"/>
              </w:rPr>
            </w:pPr>
            <w:r w:rsidRPr="00F36A20">
              <w:rPr>
                <w:snapToGrid w:val="0"/>
                <w:sz w:val="28"/>
                <w:szCs w:val="28"/>
              </w:rPr>
              <w:t>60</w:t>
            </w:r>
          </w:p>
        </w:tc>
        <w:tc>
          <w:tcPr>
            <w:tcW w:w="1800" w:type="dxa"/>
            <w:vAlign w:val="center"/>
          </w:tcPr>
          <w:p w:rsidR="00F36A20" w:rsidRPr="00F36A20" w:rsidRDefault="00F36A20" w:rsidP="007950B3">
            <w:pPr>
              <w:tabs>
                <w:tab w:val="left" w:pos="142"/>
              </w:tabs>
              <w:spacing w:line="360" w:lineRule="auto"/>
              <w:jc w:val="center"/>
              <w:rPr>
                <w:snapToGrid w:val="0"/>
                <w:sz w:val="28"/>
                <w:szCs w:val="28"/>
              </w:rPr>
            </w:pPr>
            <w:r w:rsidRPr="00F36A20">
              <w:rPr>
                <w:snapToGrid w:val="0"/>
                <w:sz w:val="28"/>
                <w:szCs w:val="28"/>
              </w:rPr>
              <w:t>70 – 85</w:t>
            </w:r>
          </w:p>
        </w:tc>
        <w:tc>
          <w:tcPr>
            <w:tcW w:w="2078" w:type="dxa"/>
            <w:vAlign w:val="center"/>
          </w:tcPr>
          <w:p w:rsidR="00F36A20" w:rsidRPr="00F36A20" w:rsidRDefault="00F36A20" w:rsidP="007950B3">
            <w:pPr>
              <w:tabs>
                <w:tab w:val="left" w:pos="142"/>
              </w:tabs>
              <w:spacing w:line="360" w:lineRule="auto"/>
              <w:jc w:val="center"/>
              <w:rPr>
                <w:snapToGrid w:val="0"/>
                <w:sz w:val="28"/>
                <w:szCs w:val="28"/>
              </w:rPr>
            </w:pPr>
            <w:r w:rsidRPr="00F36A20">
              <w:rPr>
                <w:snapToGrid w:val="0"/>
                <w:sz w:val="28"/>
                <w:szCs w:val="28"/>
              </w:rPr>
              <w:t>360 – 800</w:t>
            </w:r>
          </w:p>
        </w:tc>
      </w:tr>
      <w:tr w:rsidR="00F36A20" w:rsidRPr="00F36A20" w:rsidTr="00D726ED">
        <w:trPr>
          <w:jc w:val="center"/>
        </w:trPr>
        <w:tc>
          <w:tcPr>
            <w:tcW w:w="901" w:type="dxa"/>
            <w:vAlign w:val="center"/>
          </w:tcPr>
          <w:p w:rsidR="00F36A20" w:rsidRPr="00F36A20" w:rsidRDefault="00F36A20" w:rsidP="007950B3">
            <w:pPr>
              <w:tabs>
                <w:tab w:val="left" w:pos="142"/>
              </w:tabs>
              <w:spacing w:line="360" w:lineRule="auto"/>
              <w:jc w:val="center"/>
              <w:rPr>
                <w:snapToGrid w:val="0"/>
                <w:sz w:val="28"/>
                <w:szCs w:val="28"/>
                <w:lang w:val="en-US"/>
              </w:rPr>
            </w:pPr>
            <w:r w:rsidRPr="00F36A20">
              <w:rPr>
                <w:snapToGrid w:val="0"/>
                <w:sz w:val="28"/>
                <w:szCs w:val="28"/>
                <w:lang w:val="en-US"/>
              </w:rPr>
              <w:t>C</w:t>
            </w:r>
          </w:p>
        </w:tc>
        <w:tc>
          <w:tcPr>
            <w:tcW w:w="900" w:type="dxa"/>
            <w:vAlign w:val="center"/>
          </w:tcPr>
          <w:p w:rsidR="00F36A20" w:rsidRPr="00F36A20" w:rsidRDefault="00F36A20" w:rsidP="007950B3">
            <w:pPr>
              <w:tabs>
                <w:tab w:val="left" w:pos="142"/>
              </w:tabs>
              <w:spacing w:line="360" w:lineRule="auto"/>
              <w:jc w:val="center"/>
              <w:rPr>
                <w:snapToGrid w:val="0"/>
                <w:sz w:val="28"/>
                <w:szCs w:val="28"/>
                <w:lang w:val="en-US"/>
              </w:rPr>
            </w:pPr>
            <w:r w:rsidRPr="00F36A20">
              <w:rPr>
                <w:snapToGrid w:val="0"/>
                <w:sz w:val="28"/>
                <w:szCs w:val="28"/>
                <w:lang w:val="en-US"/>
              </w:rPr>
              <w:t>HRC</w:t>
            </w:r>
          </w:p>
        </w:tc>
        <w:tc>
          <w:tcPr>
            <w:tcW w:w="1440" w:type="dxa"/>
            <w:vAlign w:val="center"/>
          </w:tcPr>
          <w:p w:rsidR="00F36A20" w:rsidRPr="00F36A20" w:rsidRDefault="00F36A20" w:rsidP="007950B3">
            <w:pPr>
              <w:tabs>
                <w:tab w:val="left" w:pos="142"/>
              </w:tabs>
              <w:spacing w:line="360" w:lineRule="auto"/>
              <w:jc w:val="center"/>
              <w:rPr>
                <w:snapToGrid w:val="0"/>
                <w:sz w:val="28"/>
                <w:szCs w:val="28"/>
              </w:rPr>
            </w:pPr>
            <w:r w:rsidRPr="00F36A20">
              <w:rPr>
                <w:snapToGrid w:val="0"/>
                <w:sz w:val="28"/>
                <w:szCs w:val="28"/>
              </w:rPr>
              <w:t>алмазный конус</w:t>
            </w:r>
          </w:p>
        </w:tc>
        <w:tc>
          <w:tcPr>
            <w:tcW w:w="1260" w:type="dxa"/>
            <w:vAlign w:val="center"/>
          </w:tcPr>
          <w:p w:rsidR="00F36A20" w:rsidRPr="00F36A20" w:rsidRDefault="00F36A20" w:rsidP="007950B3">
            <w:pPr>
              <w:tabs>
                <w:tab w:val="left" w:pos="142"/>
              </w:tabs>
              <w:spacing w:line="360" w:lineRule="auto"/>
              <w:jc w:val="center"/>
              <w:rPr>
                <w:snapToGrid w:val="0"/>
                <w:sz w:val="28"/>
                <w:szCs w:val="28"/>
              </w:rPr>
            </w:pPr>
            <w:r w:rsidRPr="00F36A20">
              <w:rPr>
                <w:snapToGrid w:val="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:rsidR="00F36A20" w:rsidRPr="00F36A20" w:rsidRDefault="00F36A20" w:rsidP="007950B3">
            <w:pPr>
              <w:tabs>
                <w:tab w:val="left" w:pos="142"/>
              </w:tabs>
              <w:spacing w:line="360" w:lineRule="auto"/>
              <w:jc w:val="center"/>
              <w:rPr>
                <w:snapToGrid w:val="0"/>
                <w:sz w:val="28"/>
                <w:szCs w:val="28"/>
              </w:rPr>
            </w:pPr>
            <w:r w:rsidRPr="00F36A20">
              <w:rPr>
                <w:snapToGrid w:val="0"/>
                <w:sz w:val="28"/>
                <w:szCs w:val="28"/>
              </w:rPr>
              <w:t>150</w:t>
            </w:r>
          </w:p>
        </w:tc>
        <w:tc>
          <w:tcPr>
            <w:tcW w:w="1800" w:type="dxa"/>
            <w:vAlign w:val="center"/>
          </w:tcPr>
          <w:p w:rsidR="00F36A20" w:rsidRPr="00F36A20" w:rsidRDefault="00F36A20" w:rsidP="007950B3">
            <w:pPr>
              <w:tabs>
                <w:tab w:val="left" w:pos="142"/>
              </w:tabs>
              <w:spacing w:line="360" w:lineRule="auto"/>
              <w:jc w:val="center"/>
              <w:rPr>
                <w:snapToGrid w:val="0"/>
                <w:sz w:val="28"/>
                <w:szCs w:val="28"/>
              </w:rPr>
            </w:pPr>
            <w:r w:rsidRPr="00F36A20">
              <w:rPr>
                <w:snapToGrid w:val="0"/>
                <w:sz w:val="28"/>
                <w:szCs w:val="28"/>
              </w:rPr>
              <w:t>20 – 67</w:t>
            </w:r>
          </w:p>
        </w:tc>
        <w:tc>
          <w:tcPr>
            <w:tcW w:w="2078" w:type="dxa"/>
            <w:vAlign w:val="center"/>
          </w:tcPr>
          <w:p w:rsidR="00F36A20" w:rsidRPr="00F36A20" w:rsidRDefault="00F36A20" w:rsidP="007950B3">
            <w:pPr>
              <w:tabs>
                <w:tab w:val="left" w:pos="142"/>
              </w:tabs>
              <w:spacing w:line="360" w:lineRule="auto"/>
              <w:jc w:val="center"/>
              <w:rPr>
                <w:snapToGrid w:val="0"/>
                <w:sz w:val="28"/>
                <w:szCs w:val="28"/>
              </w:rPr>
            </w:pPr>
            <w:r w:rsidRPr="00F36A20">
              <w:rPr>
                <w:snapToGrid w:val="0"/>
                <w:sz w:val="28"/>
                <w:szCs w:val="28"/>
              </w:rPr>
              <w:t>230 – 700</w:t>
            </w:r>
          </w:p>
        </w:tc>
      </w:tr>
      <w:tr w:rsidR="00F36A20" w:rsidRPr="00F36A20" w:rsidTr="00D726ED">
        <w:trPr>
          <w:jc w:val="center"/>
        </w:trPr>
        <w:tc>
          <w:tcPr>
            <w:tcW w:w="901" w:type="dxa"/>
            <w:vAlign w:val="center"/>
          </w:tcPr>
          <w:p w:rsidR="00F36A20" w:rsidRPr="00F36A20" w:rsidRDefault="00F36A20" w:rsidP="007950B3">
            <w:pPr>
              <w:tabs>
                <w:tab w:val="left" w:pos="142"/>
              </w:tabs>
              <w:spacing w:line="360" w:lineRule="auto"/>
              <w:jc w:val="center"/>
              <w:rPr>
                <w:snapToGrid w:val="0"/>
                <w:sz w:val="28"/>
                <w:szCs w:val="28"/>
                <w:lang w:val="en-US"/>
              </w:rPr>
            </w:pPr>
            <w:r w:rsidRPr="00F36A20">
              <w:rPr>
                <w:snapToGrid w:val="0"/>
                <w:sz w:val="28"/>
                <w:szCs w:val="28"/>
                <w:lang w:val="en-US"/>
              </w:rPr>
              <w:t>B</w:t>
            </w:r>
          </w:p>
        </w:tc>
        <w:tc>
          <w:tcPr>
            <w:tcW w:w="900" w:type="dxa"/>
            <w:vAlign w:val="center"/>
          </w:tcPr>
          <w:p w:rsidR="00F36A20" w:rsidRPr="00F36A20" w:rsidRDefault="00F36A20" w:rsidP="007950B3">
            <w:pPr>
              <w:tabs>
                <w:tab w:val="left" w:pos="142"/>
              </w:tabs>
              <w:spacing w:line="360" w:lineRule="auto"/>
              <w:jc w:val="center"/>
              <w:rPr>
                <w:snapToGrid w:val="0"/>
                <w:sz w:val="28"/>
                <w:szCs w:val="28"/>
                <w:lang w:val="en-US"/>
              </w:rPr>
            </w:pPr>
            <w:r w:rsidRPr="00F36A20">
              <w:rPr>
                <w:snapToGrid w:val="0"/>
                <w:sz w:val="28"/>
                <w:szCs w:val="28"/>
                <w:lang w:val="en-US"/>
              </w:rPr>
              <w:t>HRB</w:t>
            </w:r>
          </w:p>
        </w:tc>
        <w:tc>
          <w:tcPr>
            <w:tcW w:w="1440" w:type="dxa"/>
            <w:vAlign w:val="center"/>
          </w:tcPr>
          <w:p w:rsidR="00F36A20" w:rsidRPr="00F36A20" w:rsidRDefault="00F36A20" w:rsidP="007950B3">
            <w:pPr>
              <w:tabs>
                <w:tab w:val="left" w:pos="142"/>
              </w:tabs>
              <w:spacing w:line="360" w:lineRule="auto"/>
              <w:jc w:val="center"/>
              <w:rPr>
                <w:snapToGrid w:val="0"/>
                <w:sz w:val="28"/>
                <w:szCs w:val="28"/>
              </w:rPr>
            </w:pPr>
            <w:r w:rsidRPr="00F36A20">
              <w:rPr>
                <w:snapToGrid w:val="0"/>
                <w:sz w:val="28"/>
                <w:szCs w:val="28"/>
              </w:rPr>
              <w:t>стальной шарик</w:t>
            </w:r>
          </w:p>
        </w:tc>
        <w:tc>
          <w:tcPr>
            <w:tcW w:w="1260" w:type="dxa"/>
            <w:vAlign w:val="center"/>
          </w:tcPr>
          <w:p w:rsidR="00F36A20" w:rsidRPr="00F36A20" w:rsidRDefault="00F36A20" w:rsidP="007950B3">
            <w:pPr>
              <w:tabs>
                <w:tab w:val="left" w:pos="142"/>
              </w:tabs>
              <w:spacing w:line="360" w:lineRule="auto"/>
              <w:jc w:val="center"/>
              <w:rPr>
                <w:snapToGrid w:val="0"/>
                <w:sz w:val="28"/>
                <w:szCs w:val="28"/>
              </w:rPr>
            </w:pPr>
            <w:r w:rsidRPr="00F36A20">
              <w:rPr>
                <w:snapToGrid w:val="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:rsidR="00F36A20" w:rsidRPr="00F36A20" w:rsidRDefault="00F36A20" w:rsidP="007950B3">
            <w:pPr>
              <w:tabs>
                <w:tab w:val="left" w:pos="142"/>
              </w:tabs>
              <w:spacing w:line="360" w:lineRule="auto"/>
              <w:jc w:val="center"/>
              <w:rPr>
                <w:snapToGrid w:val="0"/>
                <w:sz w:val="28"/>
                <w:szCs w:val="28"/>
              </w:rPr>
            </w:pPr>
            <w:r w:rsidRPr="00F36A20">
              <w:rPr>
                <w:snapToGrid w:val="0"/>
                <w:sz w:val="28"/>
                <w:szCs w:val="28"/>
              </w:rPr>
              <w:t>100</w:t>
            </w:r>
          </w:p>
        </w:tc>
        <w:tc>
          <w:tcPr>
            <w:tcW w:w="1800" w:type="dxa"/>
            <w:vAlign w:val="center"/>
          </w:tcPr>
          <w:p w:rsidR="00F36A20" w:rsidRPr="00F36A20" w:rsidRDefault="00F36A20" w:rsidP="007950B3">
            <w:pPr>
              <w:tabs>
                <w:tab w:val="left" w:pos="142"/>
              </w:tabs>
              <w:spacing w:line="360" w:lineRule="auto"/>
              <w:jc w:val="center"/>
              <w:rPr>
                <w:snapToGrid w:val="0"/>
                <w:sz w:val="28"/>
                <w:szCs w:val="28"/>
              </w:rPr>
            </w:pPr>
            <w:r w:rsidRPr="00F36A20">
              <w:rPr>
                <w:snapToGrid w:val="0"/>
                <w:sz w:val="28"/>
                <w:szCs w:val="28"/>
              </w:rPr>
              <w:t>25 – 100</w:t>
            </w:r>
          </w:p>
        </w:tc>
        <w:tc>
          <w:tcPr>
            <w:tcW w:w="2078" w:type="dxa"/>
            <w:vAlign w:val="center"/>
          </w:tcPr>
          <w:p w:rsidR="00F36A20" w:rsidRPr="00F36A20" w:rsidRDefault="00F36A20" w:rsidP="007950B3">
            <w:pPr>
              <w:tabs>
                <w:tab w:val="left" w:pos="142"/>
              </w:tabs>
              <w:spacing w:line="360" w:lineRule="auto"/>
              <w:jc w:val="center"/>
              <w:rPr>
                <w:snapToGrid w:val="0"/>
                <w:sz w:val="28"/>
                <w:szCs w:val="28"/>
              </w:rPr>
            </w:pPr>
            <w:r w:rsidRPr="00F36A20">
              <w:rPr>
                <w:snapToGrid w:val="0"/>
                <w:sz w:val="28"/>
                <w:szCs w:val="28"/>
              </w:rPr>
              <w:t>40 – 230</w:t>
            </w:r>
          </w:p>
        </w:tc>
      </w:tr>
    </w:tbl>
    <w:p w:rsidR="00F36A20" w:rsidRPr="00F36A20" w:rsidRDefault="00F36A20" w:rsidP="007950B3">
      <w:pPr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AC583B" w:rsidRDefault="00AC583B" w:rsidP="007950B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6A20" w:rsidRPr="006966E0" w:rsidRDefault="00F36A20" w:rsidP="006966E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966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Твердость по </w:t>
      </w:r>
      <w:proofErr w:type="spellStart"/>
      <w:r w:rsidRPr="006966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Виккерсу</w:t>
      </w:r>
      <w:proofErr w:type="spellEnd"/>
      <w:r w:rsidRPr="006966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</w:t>
      </w:r>
      <w:proofErr w:type="spellStart"/>
      <w:r w:rsidRPr="006966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микротвердость</w:t>
      </w:r>
      <w:proofErr w:type="spellEnd"/>
    </w:p>
    <w:p w:rsidR="00F36A20" w:rsidRPr="00F36A20" w:rsidRDefault="00F36A20" w:rsidP="007950B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6A20" w:rsidRPr="00F36A20" w:rsidRDefault="00F36A20" w:rsidP="007950B3">
      <w:pPr>
        <w:shd w:val="clear" w:color="auto" w:fill="FFFFFF"/>
        <w:spacing w:after="0" w:line="360" w:lineRule="auto"/>
        <w:ind w:firstLine="56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Испытания по </w:t>
      </w:r>
      <w:proofErr w:type="spellStart"/>
      <w:r w:rsidRPr="00F3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Виккерсу</w:t>
      </w:r>
      <w:proofErr w:type="spellEnd"/>
      <w:r w:rsidRPr="00F3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определение </w:t>
      </w:r>
      <w:proofErr w:type="spellStart"/>
      <w:r w:rsidRPr="00F3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микротвердости</w:t>
      </w:r>
      <w:proofErr w:type="spellEnd"/>
      <w:r w:rsidRPr="00F3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идентичны. </w:t>
      </w:r>
      <w:proofErr w:type="spellStart"/>
      <w:r w:rsidRPr="00F3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Нагружение</w:t>
      </w:r>
      <w:proofErr w:type="spellEnd"/>
      <w:r w:rsidRPr="00F3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проводится алмазной четырехгранной пирамидой с углом при вершине 136°. По нагрузке, приходящейся на единицу площади отпечатка, определяется число твердости:</w:t>
      </w:r>
    </w:p>
    <w:p w:rsidR="00F36A20" w:rsidRPr="00F36A20" w:rsidRDefault="00F36A20" w:rsidP="007950B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A2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</w:t>
      </w:r>
      <w:r w:rsidRPr="00F36A20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>V</w:t>
      </w:r>
      <w:r w:rsidRPr="00F36A2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=1,8544 Р/</w:t>
      </w:r>
      <w:r w:rsidRPr="00F36A20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>d</w:t>
      </w:r>
      <w:r w:rsidRPr="00F36A20">
        <w:rPr>
          <w:rFonts w:ascii="Times New Roman" w:eastAsia="Times New Roman" w:hAnsi="Times New Roman" w:cs="Times New Roman"/>
          <w:i/>
          <w:iCs/>
          <w:sz w:val="28"/>
          <w:szCs w:val="28"/>
          <w:vertAlign w:val="superscript"/>
          <w:lang w:eastAsia="ru-RU"/>
        </w:rPr>
        <w:t>2</w:t>
      </w:r>
      <w:r w:rsidRPr="00F36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кг/мм</w:t>
      </w:r>
      <w:r w:rsidRPr="00F36A20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Pr="00F36A2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F36A20" w:rsidRPr="00F36A20" w:rsidRDefault="00F36A20" w:rsidP="007950B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где </w:t>
      </w:r>
      <w:r w:rsidRPr="00F36A2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</w:t>
      </w:r>
      <w:r w:rsidRPr="00F3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нагрузка на пирамиду, кг;</w:t>
      </w:r>
    </w:p>
    <w:p w:rsidR="00F36A20" w:rsidRPr="00F36A20" w:rsidRDefault="00F36A20" w:rsidP="007950B3">
      <w:pPr>
        <w:shd w:val="clear" w:color="auto" w:fill="FFFFFF"/>
        <w:spacing w:after="0" w:line="360" w:lineRule="auto"/>
        <w:ind w:left="45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A2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d</w:t>
      </w:r>
      <w:r w:rsidRPr="00F36A2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– д</w:t>
      </w:r>
      <w:r w:rsidRPr="00F3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иагональ отпечатка, мм.</w:t>
      </w:r>
    </w:p>
    <w:p w:rsidR="00F36A20" w:rsidRPr="00F36A20" w:rsidRDefault="00F36A20" w:rsidP="007950B3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Разница между этими методиками состоит в величинах используемых нагрузок. В методе </w:t>
      </w:r>
      <w:proofErr w:type="spellStart"/>
      <w:r w:rsidRPr="00F3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Виккерса</w:t>
      </w:r>
      <w:proofErr w:type="spellEnd"/>
      <w:r w:rsidRPr="00F3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используются нагрузки 5–100 кг, а при </w:t>
      </w:r>
      <w:proofErr w:type="spellStart"/>
      <w:r w:rsidRPr="00F3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микроиспытаниях</w:t>
      </w:r>
      <w:proofErr w:type="spellEnd"/>
      <w:r w:rsidRPr="00F3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5–500 г. Определение твердости по </w:t>
      </w:r>
      <w:proofErr w:type="spellStart"/>
      <w:r w:rsidRPr="00F3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Виккерсу</w:t>
      </w:r>
      <w:proofErr w:type="spellEnd"/>
      <w:r w:rsidRPr="00F3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проводится на твердомере </w:t>
      </w:r>
      <w:proofErr w:type="spellStart"/>
      <w:r w:rsidRPr="00F3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Виккерса</w:t>
      </w:r>
      <w:proofErr w:type="spellEnd"/>
      <w:r w:rsidRPr="00F3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F3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микроиспытания</w:t>
      </w:r>
      <w:proofErr w:type="spellEnd"/>
      <w:r w:rsidRPr="00F3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приборе ПМТ-3.</w:t>
      </w:r>
    </w:p>
    <w:p w:rsidR="00F36A20" w:rsidRPr="00F36A20" w:rsidRDefault="00F36A20" w:rsidP="007950B3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Толщина испытуемых образцов должна быть не менее 1,5 диагоналей. Чтобы отпечаток имел правильную форму, образец должен быть обязательно плоскопараллельным, его поверхность должна быть шлифованной и полированной, так как отпечаток измеряется с использованием микроскопа ввиду его малых размеров.</w:t>
      </w:r>
    </w:p>
    <w:p w:rsidR="00F36A20" w:rsidRPr="00F36A20" w:rsidRDefault="00F36A20" w:rsidP="007950B3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Оба метода не имеют ограничений по измеряемой твердости. Метод </w:t>
      </w:r>
      <w:proofErr w:type="spellStart"/>
      <w:r w:rsidRPr="00F3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Виккерса</w:t>
      </w:r>
      <w:proofErr w:type="spellEnd"/>
      <w:r w:rsidRPr="00F3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применяется для измерения твердости и толщины упрочненных поверхностных слоев методами цементации, азотирования и цианирования конструкционных сталей. Более тонкие слои, полученные азотированием и цианированием инструментальных сталей, </w:t>
      </w:r>
      <w:proofErr w:type="spellStart"/>
      <w:r w:rsidRPr="00F3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борированием</w:t>
      </w:r>
      <w:proofErr w:type="spellEnd"/>
      <w:r w:rsidRPr="00F3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хромированием инструмента и т.д. испытываются на </w:t>
      </w:r>
      <w:proofErr w:type="spellStart"/>
      <w:r w:rsidRPr="00F3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микротвердомере</w:t>
      </w:r>
      <w:proofErr w:type="spellEnd"/>
      <w:r w:rsidRPr="00F3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Метод </w:t>
      </w:r>
      <w:proofErr w:type="spellStart"/>
      <w:r w:rsidRPr="00F3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микротвердости</w:t>
      </w:r>
      <w:proofErr w:type="spellEnd"/>
      <w:r w:rsidRPr="00F3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используется для измерения твердости отдельных структурно-фазовых составляющих. Твердость при </w:t>
      </w:r>
      <w:proofErr w:type="spellStart"/>
      <w:r w:rsidRPr="00F3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микроиспытаниях</w:t>
      </w:r>
      <w:proofErr w:type="spellEnd"/>
      <w:r w:rsidRPr="00F3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приборе ПМТ-3 обозначается </w:t>
      </w:r>
      <w:proofErr w:type="spellStart"/>
      <w:r w:rsidRPr="00F3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36A20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μ</w:t>
      </w:r>
      <w:proofErr w:type="spellEnd"/>
      <w:r w:rsidRPr="00F3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36A20" w:rsidRPr="00F36A20" w:rsidRDefault="00F36A20" w:rsidP="007950B3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Следует отметить, что до твердости НВ400 числа твердости по Бринеллю и </w:t>
      </w:r>
      <w:proofErr w:type="spellStart"/>
      <w:r w:rsidRPr="00F3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Виккерсу</w:t>
      </w:r>
      <w:proofErr w:type="spellEnd"/>
      <w:r w:rsidRPr="00F3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совпадают, при более высокой твердости величина Н</w:t>
      </w:r>
      <w:r w:rsidRPr="00F36A2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V</w:t>
      </w:r>
      <w:r w:rsidRPr="00F3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превышает НВ, и чем выше твердость, тем больше расхождение.</w:t>
      </w:r>
    </w:p>
    <w:p w:rsidR="00F36A20" w:rsidRPr="00F36A20" w:rsidRDefault="00F36A20" w:rsidP="007950B3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36A20" w:rsidRPr="006966E0" w:rsidRDefault="00F36A20" w:rsidP="006966E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966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Связь между твердостью и прочностью материалов</w:t>
      </w:r>
    </w:p>
    <w:p w:rsidR="00F36A20" w:rsidRPr="00F36A20" w:rsidRDefault="00F36A20" w:rsidP="007950B3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6A20" w:rsidRPr="00F36A20" w:rsidRDefault="00F36A20" w:rsidP="007950B3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Статистическая обработка экспериментальных результатов позволила определить зависимость между твердостью по Бринеллю и пределом прочности для сырых незакаленных сталей и других металлов и сплавов. Эта зависимость описывается простым уравнением:</w:t>
      </w:r>
    </w:p>
    <w:p w:rsidR="00F36A20" w:rsidRPr="00F36A20" w:rsidRDefault="00F36A20" w:rsidP="007950B3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A20">
        <w:rPr>
          <w:rFonts w:ascii="Times New Roman" w:eastAsia="Times New Roman" w:hAnsi="Times New Roman" w:cs="Times New Roman"/>
          <w:position w:val="-18"/>
          <w:sz w:val="28"/>
          <w:szCs w:val="28"/>
          <w:lang w:eastAsia="ru-RU"/>
        </w:rPr>
        <w:object w:dxaOrig="1200" w:dyaOrig="420">
          <v:shape id="_x0000_i1027" type="#_x0000_t75" style="width:60pt;height:21pt" o:ole="">
            <v:imagedata r:id="rId8" o:title=""/>
          </v:shape>
          <o:OLEObject Type="Embed" ProgID="Equation.3" ShapeID="_x0000_i1027" DrawAspect="Content" ObjectID="_1631017545" r:id="rId9"/>
        </w:object>
      </w:r>
      <w:r w:rsidRPr="00F36A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36A20" w:rsidRPr="00F36A20" w:rsidRDefault="00F36A20" w:rsidP="007950B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6A20" w:rsidRPr="00F36A20" w:rsidRDefault="00AC583B" w:rsidP="007950B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3 - </w:t>
      </w:r>
      <w:r w:rsidR="00F36A20" w:rsidRPr="00F36A20">
        <w:rPr>
          <w:rFonts w:ascii="Times New Roman" w:eastAsia="Times New Roman" w:hAnsi="Times New Roman" w:cs="Times New Roman"/>
          <w:caps/>
          <w:color w:val="000000"/>
          <w:sz w:val="28"/>
          <w:szCs w:val="28"/>
          <w:lang w:eastAsia="ru-RU"/>
        </w:rPr>
        <w:t>З</w:t>
      </w:r>
      <w:r w:rsidR="00F36A20" w:rsidRPr="00F3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начения коэффициентов «</w:t>
      </w:r>
      <w:r w:rsidR="00F36A20" w:rsidRPr="00F36A20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K</w:t>
      </w:r>
      <w:r w:rsidR="00F36A20" w:rsidRPr="00F36A2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36A20" w:rsidRPr="00F3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различных материалов</w:t>
      </w:r>
    </w:p>
    <w:tbl>
      <w:tblPr>
        <w:tblStyle w:val="a6"/>
        <w:tblW w:w="9371" w:type="dxa"/>
        <w:jc w:val="center"/>
        <w:tblLook w:val="01E0" w:firstRow="1" w:lastRow="1" w:firstColumn="1" w:lastColumn="1" w:noHBand="0" w:noVBand="0"/>
      </w:tblPr>
      <w:tblGrid>
        <w:gridCol w:w="1036"/>
        <w:gridCol w:w="6458"/>
        <w:gridCol w:w="1877"/>
      </w:tblGrid>
      <w:tr w:rsidR="00F36A20" w:rsidRPr="00F36A20" w:rsidTr="00D726ED">
        <w:trPr>
          <w:jc w:val="center"/>
        </w:trPr>
        <w:tc>
          <w:tcPr>
            <w:tcW w:w="1036" w:type="dxa"/>
            <w:vAlign w:val="center"/>
          </w:tcPr>
          <w:p w:rsidR="00F36A20" w:rsidRPr="00F36A20" w:rsidRDefault="00F36A20" w:rsidP="007950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36A20">
              <w:rPr>
                <w:sz w:val="28"/>
                <w:szCs w:val="28"/>
              </w:rPr>
              <w:t>№ п/п</w:t>
            </w:r>
          </w:p>
        </w:tc>
        <w:tc>
          <w:tcPr>
            <w:tcW w:w="6458" w:type="dxa"/>
            <w:vAlign w:val="center"/>
          </w:tcPr>
          <w:p w:rsidR="00F36A20" w:rsidRPr="00F36A20" w:rsidRDefault="00F36A20" w:rsidP="007950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36A20">
              <w:rPr>
                <w:sz w:val="28"/>
                <w:szCs w:val="28"/>
              </w:rPr>
              <w:t>Материалы</w:t>
            </w:r>
          </w:p>
        </w:tc>
        <w:tc>
          <w:tcPr>
            <w:tcW w:w="1877" w:type="dxa"/>
            <w:vAlign w:val="center"/>
          </w:tcPr>
          <w:p w:rsidR="00F36A20" w:rsidRPr="00F36A20" w:rsidRDefault="00F36A20" w:rsidP="007950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36A20">
              <w:rPr>
                <w:sz w:val="28"/>
                <w:szCs w:val="28"/>
              </w:rPr>
              <w:t>Значение «</w:t>
            </w:r>
            <w:r w:rsidRPr="00F36A20">
              <w:rPr>
                <w:sz w:val="28"/>
                <w:szCs w:val="28"/>
                <w:lang w:val="en-US"/>
              </w:rPr>
              <w:t>k</w:t>
            </w:r>
            <w:r w:rsidRPr="00F36A20">
              <w:rPr>
                <w:sz w:val="28"/>
                <w:szCs w:val="28"/>
              </w:rPr>
              <w:t>»</w:t>
            </w:r>
          </w:p>
        </w:tc>
      </w:tr>
      <w:tr w:rsidR="00F36A20" w:rsidRPr="00F36A20" w:rsidTr="00D726ED">
        <w:trPr>
          <w:jc w:val="center"/>
        </w:trPr>
        <w:tc>
          <w:tcPr>
            <w:tcW w:w="1036" w:type="dxa"/>
            <w:vAlign w:val="center"/>
          </w:tcPr>
          <w:p w:rsidR="00F36A20" w:rsidRPr="00F36A20" w:rsidRDefault="00F36A20" w:rsidP="007950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36A20">
              <w:rPr>
                <w:sz w:val="28"/>
                <w:szCs w:val="28"/>
              </w:rPr>
              <w:t>1</w:t>
            </w:r>
          </w:p>
        </w:tc>
        <w:tc>
          <w:tcPr>
            <w:tcW w:w="6458" w:type="dxa"/>
            <w:vAlign w:val="center"/>
          </w:tcPr>
          <w:p w:rsidR="00F36A20" w:rsidRPr="00F36A20" w:rsidRDefault="00F36A20" w:rsidP="007950B3">
            <w:pPr>
              <w:spacing w:line="360" w:lineRule="auto"/>
              <w:rPr>
                <w:sz w:val="28"/>
                <w:szCs w:val="28"/>
              </w:rPr>
            </w:pPr>
            <w:r w:rsidRPr="00F36A20">
              <w:rPr>
                <w:sz w:val="28"/>
                <w:szCs w:val="28"/>
              </w:rPr>
              <w:t>Чугуны</w:t>
            </w:r>
          </w:p>
        </w:tc>
        <w:tc>
          <w:tcPr>
            <w:tcW w:w="1877" w:type="dxa"/>
            <w:vAlign w:val="center"/>
          </w:tcPr>
          <w:p w:rsidR="00F36A20" w:rsidRPr="00F36A20" w:rsidRDefault="00F36A20" w:rsidP="007950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36A20">
              <w:rPr>
                <w:sz w:val="28"/>
                <w:szCs w:val="28"/>
              </w:rPr>
              <w:t>0,15</w:t>
            </w:r>
          </w:p>
        </w:tc>
      </w:tr>
      <w:tr w:rsidR="00F36A20" w:rsidRPr="00F36A20" w:rsidTr="00D726ED">
        <w:trPr>
          <w:jc w:val="center"/>
        </w:trPr>
        <w:tc>
          <w:tcPr>
            <w:tcW w:w="1036" w:type="dxa"/>
            <w:vAlign w:val="center"/>
          </w:tcPr>
          <w:p w:rsidR="00F36A20" w:rsidRPr="00F36A20" w:rsidRDefault="00F36A20" w:rsidP="007950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36A20">
              <w:rPr>
                <w:sz w:val="28"/>
                <w:szCs w:val="28"/>
              </w:rPr>
              <w:t>2</w:t>
            </w:r>
          </w:p>
        </w:tc>
        <w:tc>
          <w:tcPr>
            <w:tcW w:w="6458" w:type="dxa"/>
            <w:vAlign w:val="center"/>
          </w:tcPr>
          <w:p w:rsidR="00F36A20" w:rsidRPr="00F36A20" w:rsidRDefault="00F36A20" w:rsidP="007950B3">
            <w:pPr>
              <w:spacing w:line="360" w:lineRule="auto"/>
              <w:rPr>
                <w:sz w:val="28"/>
                <w:szCs w:val="28"/>
              </w:rPr>
            </w:pPr>
            <w:r w:rsidRPr="00F36A20">
              <w:rPr>
                <w:sz w:val="28"/>
                <w:szCs w:val="28"/>
              </w:rPr>
              <w:t>Алюминиевые сплавы литейные</w:t>
            </w:r>
          </w:p>
        </w:tc>
        <w:tc>
          <w:tcPr>
            <w:tcW w:w="1877" w:type="dxa"/>
            <w:vAlign w:val="center"/>
          </w:tcPr>
          <w:p w:rsidR="00F36A20" w:rsidRPr="00F36A20" w:rsidRDefault="00F36A20" w:rsidP="007950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36A20">
              <w:rPr>
                <w:sz w:val="28"/>
                <w:szCs w:val="28"/>
              </w:rPr>
              <w:t>0,25</w:t>
            </w:r>
          </w:p>
        </w:tc>
      </w:tr>
      <w:tr w:rsidR="00F36A20" w:rsidRPr="00F36A20" w:rsidTr="00D726ED">
        <w:trPr>
          <w:jc w:val="center"/>
        </w:trPr>
        <w:tc>
          <w:tcPr>
            <w:tcW w:w="1036" w:type="dxa"/>
            <w:vAlign w:val="center"/>
          </w:tcPr>
          <w:p w:rsidR="00F36A20" w:rsidRPr="00F36A20" w:rsidRDefault="00F36A20" w:rsidP="007950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36A20">
              <w:rPr>
                <w:sz w:val="28"/>
                <w:szCs w:val="28"/>
              </w:rPr>
              <w:t>3</w:t>
            </w:r>
          </w:p>
        </w:tc>
        <w:tc>
          <w:tcPr>
            <w:tcW w:w="6458" w:type="dxa"/>
            <w:vAlign w:val="center"/>
          </w:tcPr>
          <w:p w:rsidR="00F36A20" w:rsidRPr="00F36A20" w:rsidRDefault="00F36A20" w:rsidP="007950B3">
            <w:pPr>
              <w:spacing w:line="360" w:lineRule="auto"/>
              <w:rPr>
                <w:sz w:val="28"/>
                <w:szCs w:val="28"/>
              </w:rPr>
            </w:pPr>
            <w:r w:rsidRPr="00F36A20">
              <w:rPr>
                <w:sz w:val="28"/>
                <w:szCs w:val="28"/>
              </w:rPr>
              <w:t>Алюминиевые сплавы деформируемые</w:t>
            </w:r>
          </w:p>
        </w:tc>
        <w:tc>
          <w:tcPr>
            <w:tcW w:w="1877" w:type="dxa"/>
            <w:vAlign w:val="center"/>
          </w:tcPr>
          <w:p w:rsidR="00F36A20" w:rsidRPr="00F36A20" w:rsidRDefault="00F36A20" w:rsidP="007950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36A20">
              <w:rPr>
                <w:sz w:val="28"/>
                <w:szCs w:val="28"/>
              </w:rPr>
              <w:t>0,38</w:t>
            </w:r>
          </w:p>
        </w:tc>
      </w:tr>
      <w:tr w:rsidR="00F36A20" w:rsidRPr="00F36A20" w:rsidTr="00D726ED">
        <w:trPr>
          <w:jc w:val="center"/>
        </w:trPr>
        <w:tc>
          <w:tcPr>
            <w:tcW w:w="1036" w:type="dxa"/>
            <w:vAlign w:val="center"/>
          </w:tcPr>
          <w:p w:rsidR="00F36A20" w:rsidRPr="00F36A20" w:rsidRDefault="00F36A20" w:rsidP="007950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36A20">
              <w:rPr>
                <w:sz w:val="28"/>
                <w:szCs w:val="28"/>
              </w:rPr>
              <w:t>4</w:t>
            </w:r>
          </w:p>
        </w:tc>
        <w:tc>
          <w:tcPr>
            <w:tcW w:w="6458" w:type="dxa"/>
            <w:vAlign w:val="center"/>
          </w:tcPr>
          <w:p w:rsidR="00F36A20" w:rsidRPr="00F36A20" w:rsidRDefault="00F36A20" w:rsidP="007950B3">
            <w:pPr>
              <w:spacing w:line="360" w:lineRule="auto"/>
              <w:rPr>
                <w:sz w:val="28"/>
                <w:szCs w:val="28"/>
              </w:rPr>
            </w:pPr>
            <w:r w:rsidRPr="00F36A20">
              <w:rPr>
                <w:sz w:val="28"/>
                <w:szCs w:val="28"/>
              </w:rPr>
              <w:t>Стальное литье</w:t>
            </w:r>
          </w:p>
        </w:tc>
        <w:tc>
          <w:tcPr>
            <w:tcW w:w="1877" w:type="dxa"/>
            <w:vAlign w:val="center"/>
          </w:tcPr>
          <w:p w:rsidR="00F36A20" w:rsidRPr="00F36A20" w:rsidRDefault="00F36A20" w:rsidP="007950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36A20">
              <w:rPr>
                <w:sz w:val="28"/>
                <w:szCs w:val="28"/>
              </w:rPr>
              <w:t>0,32-0,36</w:t>
            </w:r>
          </w:p>
        </w:tc>
      </w:tr>
      <w:tr w:rsidR="00F36A20" w:rsidRPr="00F36A20" w:rsidTr="00D726ED">
        <w:trPr>
          <w:jc w:val="center"/>
        </w:trPr>
        <w:tc>
          <w:tcPr>
            <w:tcW w:w="1036" w:type="dxa"/>
            <w:vAlign w:val="center"/>
          </w:tcPr>
          <w:p w:rsidR="00F36A20" w:rsidRPr="00F36A20" w:rsidRDefault="00F36A20" w:rsidP="007950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36A20">
              <w:rPr>
                <w:sz w:val="28"/>
                <w:szCs w:val="28"/>
              </w:rPr>
              <w:t>5</w:t>
            </w:r>
          </w:p>
        </w:tc>
        <w:tc>
          <w:tcPr>
            <w:tcW w:w="6458" w:type="dxa"/>
            <w:vAlign w:val="center"/>
          </w:tcPr>
          <w:p w:rsidR="00F36A20" w:rsidRPr="00F36A20" w:rsidRDefault="00F36A20" w:rsidP="007950B3">
            <w:pPr>
              <w:spacing w:line="360" w:lineRule="auto"/>
              <w:rPr>
                <w:sz w:val="28"/>
                <w:szCs w:val="28"/>
              </w:rPr>
            </w:pPr>
            <w:r w:rsidRPr="00F36A20">
              <w:rPr>
                <w:sz w:val="28"/>
                <w:szCs w:val="28"/>
              </w:rPr>
              <w:t>Малоуглеродистые кованые и горячекатаные стали</w:t>
            </w:r>
          </w:p>
        </w:tc>
        <w:tc>
          <w:tcPr>
            <w:tcW w:w="1877" w:type="dxa"/>
            <w:vAlign w:val="center"/>
          </w:tcPr>
          <w:p w:rsidR="00F36A20" w:rsidRPr="00F36A20" w:rsidRDefault="00F36A20" w:rsidP="007950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36A20">
              <w:rPr>
                <w:sz w:val="28"/>
                <w:szCs w:val="28"/>
              </w:rPr>
              <w:t>0,36</w:t>
            </w:r>
          </w:p>
        </w:tc>
      </w:tr>
      <w:tr w:rsidR="00F36A20" w:rsidRPr="00F36A20" w:rsidTr="00D726ED">
        <w:trPr>
          <w:jc w:val="center"/>
        </w:trPr>
        <w:tc>
          <w:tcPr>
            <w:tcW w:w="1036" w:type="dxa"/>
            <w:vAlign w:val="center"/>
          </w:tcPr>
          <w:p w:rsidR="00F36A20" w:rsidRPr="00F36A20" w:rsidRDefault="00F36A20" w:rsidP="007950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36A20">
              <w:rPr>
                <w:sz w:val="28"/>
                <w:szCs w:val="28"/>
              </w:rPr>
              <w:t>6</w:t>
            </w:r>
          </w:p>
        </w:tc>
        <w:tc>
          <w:tcPr>
            <w:tcW w:w="6458" w:type="dxa"/>
            <w:vAlign w:val="center"/>
          </w:tcPr>
          <w:p w:rsidR="00F36A20" w:rsidRPr="00F36A20" w:rsidRDefault="00F36A20" w:rsidP="007950B3">
            <w:pPr>
              <w:spacing w:line="360" w:lineRule="auto"/>
              <w:rPr>
                <w:sz w:val="28"/>
                <w:szCs w:val="28"/>
              </w:rPr>
            </w:pPr>
            <w:r w:rsidRPr="00F36A20">
              <w:rPr>
                <w:sz w:val="28"/>
                <w:szCs w:val="28"/>
              </w:rPr>
              <w:t>Высокопрочные стали</w:t>
            </w:r>
          </w:p>
        </w:tc>
        <w:tc>
          <w:tcPr>
            <w:tcW w:w="1877" w:type="dxa"/>
            <w:vAlign w:val="center"/>
          </w:tcPr>
          <w:p w:rsidR="00F36A20" w:rsidRPr="00F36A20" w:rsidRDefault="00F36A20" w:rsidP="007950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36A20">
              <w:rPr>
                <w:sz w:val="28"/>
                <w:szCs w:val="28"/>
              </w:rPr>
              <w:t>0,33</w:t>
            </w:r>
          </w:p>
        </w:tc>
      </w:tr>
      <w:tr w:rsidR="00F36A20" w:rsidRPr="00F36A20" w:rsidTr="00D726ED">
        <w:trPr>
          <w:jc w:val="center"/>
        </w:trPr>
        <w:tc>
          <w:tcPr>
            <w:tcW w:w="1036" w:type="dxa"/>
            <w:vAlign w:val="center"/>
          </w:tcPr>
          <w:p w:rsidR="00F36A20" w:rsidRPr="00F36A20" w:rsidRDefault="00F36A20" w:rsidP="007950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36A20">
              <w:rPr>
                <w:sz w:val="28"/>
                <w:szCs w:val="28"/>
              </w:rPr>
              <w:t>7</w:t>
            </w:r>
          </w:p>
        </w:tc>
        <w:tc>
          <w:tcPr>
            <w:tcW w:w="6458" w:type="dxa"/>
            <w:vAlign w:val="center"/>
          </w:tcPr>
          <w:p w:rsidR="00F36A20" w:rsidRPr="00F36A20" w:rsidRDefault="00F36A20" w:rsidP="007950B3">
            <w:pPr>
              <w:spacing w:line="360" w:lineRule="auto"/>
              <w:rPr>
                <w:sz w:val="28"/>
                <w:szCs w:val="28"/>
              </w:rPr>
            </w:pPr>
            <w:proofErr w:type="spellStart"/>
            <w:r w:rsidRPr="00F36A20">
              <w:rPr>
                <w:sz w:val="28"/>
                <w:szCs w:val="28"/>
              </w:rPr>
              <w:t>Аустенитные</w:t>
            </w:r>
            <w:proofErr w:type="spellEnd"/>
            <w:r w:rsidRPr="00F36A20">
              <w:rPr>
                <w:sz w:val="28"/>
                <w:szCs w:val="28"/>
              </w:rPr>
              <w:t xml:space="preserve"> стали и медные сплавы</w:t>
            </w:r>
          </w:p>
        </w:tc>
        <w:tc>
          <w:tcPr>
            <w:tcW w:w="1877" w:type="dxa"/>
            <w:vAlign w:val="center"/>
          </w:tcPr>
          <w:p w:rsidR="00F36A20" w:rsidRPr="00F36A20" w:rsidRDefault="00F36A20" w:rsidP="007950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36A20">
              <w:rPr>
                <w:sz w:val="28"/>
                <w:szCs w:val="28"/>
              </w:rPr>
              <w:t>0,45</w:t>
            </w:r>
          </w:p>
        </w:tc>
      </w:tr>
      <w:tr w:rsidR="00F36A20" w:rsidRPr="00F36A20" w:rsidTr="00D726ED">
        <w:trPr>
          <w:jc w:val="center"/>
        </w:trPr>
        <w:tc>
          <w:tcPr>
            <w:tcW w:w="1036" w:type="dxa"/>
            <w:vAlign w:val="center"/>
          </w:tcPr>
          <w:p w:rsidR="00F36A20" w:rsidRPr="00F36A20" w:rsidRDefault="00F36A20" w:rsidP="007950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36A20">
              <w:rPr>
                <w:sz w:val="28"/>
                <w:szCs w:val="28"/>
              </w:rPr>
              <w:t>8</w:t>
            </w:r>
          </w:p>
        </w:tc>
        <w:tc>
          <w:tcPr>
            <w:tcW w:w="6458" w:type="dxa"/>
            <w:vAlign w:val="center"/>
          </w:tcPr>
          <w:p w:rsidR="00F36A20" w:rsidRPr="00F36A20" w:rsidRDefault="00F36A20" w:rsidP="007950B3">
            <w:pPr>
              <w:spacing w:line="360" w:lineRule="auto"/>
              <w:rPr>
                <w:sz w:val="28"/>
                <w:szCs w:val="28"/>
              </w:rPr>
            </w:pPr>
            <w:r w:rsidRPr="00F36A20">
              <w:rPr>
                <w:sz w:val="28"/>
                <w:szCs w:val="28"/>
              </w:rPr>
              <w:t>Титановые сплавы</w:t>
            </w:r>
          </w:p>
        </w:tc>
        <w:tc>
          <w:tcPr>
            <w:tcW w:w="1877" w:type="dxa"/>
            <w:vAlign w:val="center"/>
          </w:tcPr>
          <w:p w:rsidR="00F36A20" w:rsidRPr="00F36A20" w:rsidRDefault="00F36A20" w:rsidP="007950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36A20">
              <w:rPr>
                <w:sz w:val="28"/>
                <w:szCs w:val="28"/>
              </w:rPr>
              <w:t>0,30</w:t>
            </w:r>
          </w:p>
        </w:tc>
      </w:tr>
    </w:tbl>
    <w:p w:rsidR="00F36A20" w:rsidRPr="00F36A20" w:rsidRDefault="00F36A20" w:rsidP="007950B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6A20" w:rsidRPr="00F36A20" w:rsidRDefault="00F36A20" w:rsidP="007950B3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 таблицы видно, что значение коэффициента </w:t>
      </w:r>
      <w:r w:rsidRPr="00F36A2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k</w:t>
      </w:r>
      <w:r w:rsidRPr="00F3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значительной степени зависит для одного и того же материала от структурного строения. Деформация алюминиевых сплавов ведет к увеличению коэффициента в 1,5 раза. Не меньший разбег коэффициента можно получить при изменении структуры стали. Если технологические процессы получения и обработки материалов надежно устойчивы, то для каждой группы материалов можно подобрать переходный коэффициент и оценивать прочность по измерению твердости. В иностранной литературе прочность, полученную таким способом, предложено называть «прочностью по Бринеллю». Такое определение прочности возможно только для пластичных вязких материалов. Для хрупких материалов эта методика не применима.</w:t>
      </w:r>
    </w:p>
    <w:p w:rsidR="00F36A20" w:rsidRPr="00F36A20" w:rsidRDefault="00F36A20" w:rsidP="007950B3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6A20" w:rsidRDefault="00F36A20" w:rsidP="007950B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36A20" w:rsidRDefault="00F36A20" w:rsidP="007950B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20B97" w:rsidRPr="00720B97" w:rsidRDefault="00720B97" w:rsidP="007950B3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720B97" w:rsidRPr="00720B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0CF"/>
    <w:rsid w:val="001C09D8"/>
    <w:rsid w:val="005170CF"/>
    <w:rsid w:val="006966E0"/>
    <w:rsid w:val="00720B97"/>
    <w:rsid w:val="007950B3"/>
    <w:rsid w:val="00A9743C"/>
    <w:rsid w:val="00AC583B"/>
    <w:rsid w:val="00D163D9"/>
    <w:rsid w:val="00F36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B27AD3A"/>
  <w15:docId w15:val="{5C434D20-B770-4332-9D8C-684178D0F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20B97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20B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0B97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F36A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80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theme" Target="theme/theme1.xml"/><Relationship Id="rId5" Type="http://schemas.openxmlformats.org/officeDocument/2006/relationships/oleObject" Target="embeddings/oleObject1.bin"/><Relationship Id="rId10" Type="http://schemas.openxmlformats.org/officeDocument/2006/relationships/fontTable" Target="fontTable.xml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8</Pages>
  <Words>1665</Words>
  <Characters>9493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Гость</dc:creator>
  <cp:keywords/>
  <dc:description/>
  <cp:lastModifiedBy>Меленцова Надежда Анатольевна</cp:lastModifiedBy>
  <cp:revision>11</cp:revision>
  <dcterms:created xsi:type="dcterms:W3CDTF">2018-10-01T18:45:00Z</dcterms:created>
  <dcterms:modified xsi:type="dcterms:W3CDTF">2019-09-26T08:17:00Z</dcterms:modified>
</cp:coreProperties>
</file>